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5ECBFD6A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EE523E">
        <w:rPr>
          <w:b/>
        </w:rPr>
        <w:t>7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1CC1DA7D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EE523E">
        <w:rPr>
          <w:b/>
        </w:rPr>
        <w:t>04 апреля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326311AA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EE523E">
        <w:rPr>
          <w:b/>
        </w:rPr>
        <w:t>02</w:t>
      </w:r>
      <w:r w:rsidR="0031118D">
        <w:rPr>
          <w:b/>
        </w:rPr>
        <w:t>.0</w:t>
      </w:r>
      <w:r w:rsidR="00EE523E">
        <w:rPr>
          <w:b/>
        </w:rPr>
        <w:t>4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EE523E">
        <w:rPr>
          <w:b/>
        </w:rPr>
        <w:t>7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152938">
        <w:rPr>
          <w:b/>
        </w:rPr>
        <w:t>2</w:t>
      </w:r>
      <w:r w:rsidR="00C47957">
        <w:rPr>
          <w:b/>
        </w:rPr>
        <w:t>6</w:t>
      </w:r>
      <w:r w:rsidR="00152938">
        <w:rPr>
          <w:b/>
        </w:rPr>
        <w:t>.0</w:t>
      </w:r>
      <w:r w:rsidR="00EE523E">
        <w:rPr>
          <w:b/>
        </w:rPr>
        <w:t>3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6027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5804"/>
        <w:gridCol w:w="874"/>
        <w:gridCol w:w="808"/>
        <w:gridCol w:w="1087"/>
        <w:gridCol w:w="1110"/>
        <w:gridCol w:w="2055"/>
        <w:gridCol w:w="1884"/>
      </w:tblGrid>
      <w:tr w:rsidR="00717691" w:rsidRPr="00717691" w14:paraId="7BEF1C00" w14:textId="77777777" w:rsidTr="00A64B4D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4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884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A64B4D" w:rsidRPr="00717691" w14:paraId="6A1BDB6D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3306" w14:textId="4E53A0B2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Ацетилсолициловая к-та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7948B70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таблетки 500 мг, не покрытые оболочкой.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CA2E" w14:textId="75A3B7F3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таблетка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24D4EF13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17E460E1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1,97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2F655B53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1970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3D4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3A9F467C" w14:textId="354C4E5C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B66F105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заказчика.</w:t>
            </w:r>
          </w:p>
        </w:tc>
      </w:tr>
      <w:tr w:rsidR="00A64B4D" w:rsidRPr="00717691" w14:paraId="0CB6BE50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15F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6F1C" w14:textId="5E6D52D9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Ацесоль р-р инф. 200мл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9110" w14:textId="2310248D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для инфузий, 200 мл, №1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F173" w14:textId="3D570745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8C10" w14:textId="4EBEB7EF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81FFF" w14:textId="05A32BD0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180,61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5FD6" w14:textId="5FD471D3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18061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A8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04798BA8" w14:textId="1A0C50BE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9B2" w14:textId="6582534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0E098B97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7AE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6DC0" w14:textId="741F8C62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Бриллиантового зелень 1% 20мл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39C9" w14:textId="7959788B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спиртовой 1% 20мл №1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C876" w14:textId="787270E4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14D6" w14:textId="5961D988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118A" w14:textId="19E3163E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50,4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8CA9" w14:textId="37D90837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20160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88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04E50BB6" w14:textId="1ECFB3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BAA" w14:textId="2124AFB4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48BD81D0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A14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B98AA" w14:textId="1C1CE898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bookmarkStart w:id="0" w:name="RANGE!B7"/>
            <w:r w:rsidRPr="00A64B4D">
              <w:rPr>
                <w:sz w:val="22"/>
                <w:szCs w:val="22"/>
              </w:rPr>
              <w:t>Адреналин 0,18% 1 мл</w:t>
            </w:r>
            <w:bookmarkEnd w:id="0"/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A512" w14:textId="1C13D50E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Стерильный раствор адреналина 0,18% по 1 мл в ампулах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9249" w14:textId="3FE138A7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BFD4" w14:textId="3E472BD8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0287" w14:textId="4B69DAC1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89,02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DF11" w14:textId="36F9FD6C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17804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433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3FAC69D7" w14:textId="29C2C956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EB4" w14:textId="30B2B5CB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34D3D4D4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208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701" w14:textId="2F7BF3D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Дисоль р/р 200мл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02FF" w14:textId="41479178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для инфузий, 200 мл, №1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BE30" w14:textId="71A4922A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1134" w14:textId="518852D6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C299" w14:textId="75DEC610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179,76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1EBC" w14:textId="7E614A58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17976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CBD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0EE1B9CA" w14:textId="4B0254C9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lastRenderedPageBreak/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34C" w14:textId="337B92F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lastRenderedPageBreak/>
              <w:t xml:space="preserve">Поставка после подписания </w:t>
            </w:r>
            <w:r w:rsidRPr="00A64B4D">
              <w:rPr>
                <w:sz w:val="22"/>
                <w:szCs w:val="22"/>
              </w:rPr>
              <w:lastRenderedPageBreak/>
              <w:t>договора, по заявке заказчика</w:t>
            </w:r>
          </w:p>
        </w:tc>
      </w:tr>
      <w:tr w:rsidR="00A64B4D" w:rsidRPr="00717691" w14:paraId="2F162CD1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8F3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40382" w14:textId="756E1FF4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Перметрин 0,5%60 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2AB" w14:textId="1CCCDBF0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0,5 % 60 мл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25B0" w14:textId="7A1E493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BA49" w14:textId="76ECE58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6B31" w14:textId="792E5EC1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833,39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2D7C" w14:textId="02F615EB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66671,2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3F8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6FAAE375" w14:textId="26379084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1A0" w14:textId="3CAFCF40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164F87ED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54D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1D81" w14:textId="35B378F7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Тетрациклиновая мазь 1% глазная мазь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E975" w14:textId="41347619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мазь глазная  1% 3г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FBCD" w14:textId="14A369D0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уп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E08F" w14:textId="5C1F0409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95CE" w14:textId="2CEAC54E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257,02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E117" w14:textId="45A01ABA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2570,2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282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482A26B7" w14:textId="51FE4C4B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1F6" w14:textId="23C1B5A2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59E4A3A2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E31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FE5A" w14:textId="2A2E1FCC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дидрогестерон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804A" w14:textId="4686A0DD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Таблетки покрытые плёночной оболочкой 10мг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633" w14:textId="35D60A43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таблетка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A8A9" w14:textId="6F548D38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35D6" w14:textId="19BA983B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308,99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0F6F" w14:textId="266EBEB7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123596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97E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4E9DF41C" w14:textId="063FCAAB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766" w14:textId="584EB5D2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16AE7AB8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810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0EA0" w14:textId="01973D90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EE88" w14:textId="222170F1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10%,20мл №1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D283" w14:textId="77F686CB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D623" w14:textId="479E1CC2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E1F2" w14:textId="17C21C37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40,61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C39B" w14:textId="0CC12660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6091,5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481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02FCB7C0" w14:textId="59A46385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B32" w14:textId="128ACC7F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036686BB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5F8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6F78" w14:textId="68E9F3C9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перекись водорода 3% 90 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2728" w14:textId="723A47B9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3%,90мл №1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E32" w14:textId="40DE7F04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36F5" w14:textId="32BB8B34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4A32" w14:textId="5FD8200E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99,8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16F0" w14:textId="0152B4F2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9980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73D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65DBC68F" w14:textId="1CC33165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FD4" w14:textId="074AA831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188EECA9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E02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6C1C" w14:textId="5CF4650E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пентоксифиллин 2% 5мл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51E6" w14:textId="26D5AC52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Раствор для инъекций, 2%, 5 мл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DBC4" w14:textId="6E4089B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C7AB" w14:textId="3CF15AEC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C051" w14:textId="1239F75D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AB0F" w14:textId="54D36647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90000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6C9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5CEC2ACD" w14:textId="4CEACEEC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7D5" w14:textId="67110C86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7ACC0F4C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CE0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B42" w14:textId="4D07942C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Теноксикам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3AC" w14:textId="36CC48C8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Порошок лиофилизированный  для приготовления раствора для инъекций в комплекте с растворителем,20 мг,№3.Вспомогательные вещества: маннитол - 80 мг, аскорбиновая кислота - 0.4 мг, динатрия эдетат - 0.2 мг, трометамол - 3.3 мг, натрия гидроксид и хлористоводородная кислота - q.s.Состав растворителя (на 1 амп.): вода д/и - 2 мл.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3828" w14:textId="5610F09B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амп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129F" w14:textId="62EB3CE1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3000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5186" w14:textId="758B6405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997,94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73F2" w14:textId="7F88FD50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2993820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28A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193CE4D5" w14:textId="533EC4B4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1A8" w14:textId="2A0D0ECD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73F5ADE6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04F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1021" w14:textId="456ADCAD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вазелин медицинский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4FB" w14:textId="2FA0A101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Мазь для наружного</w:t>
            </w:r>
            <w:r w:rsidRPr="00A64B4D">
              <w:rPr>
                <w:sz w:val="22"/>
                <w:szCs w:val="22"/>
              </w:rPr>
              <w:br/>
              <w:t>применения, 25 г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C45C" w14:textId="404D7A21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A25C" w14:textId="77532ADD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9251" w14:textId="4CA0492F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220,61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00AB" w14:textId="3C24754E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11030,5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37A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7CC398C1" w14:textId="237FC21D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F08" w14:textId="7746907F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7AF40DC9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62A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ECD7" w14:textId="5DB4F405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Атропина сульфат 0,1% </w:t>
            </w:r>
            <w:r w:rsidRPr="00A64B4D">
              <w:rPr>
                <w:sz w:val="22"/>
                <w:szCs w:val="22"/>
              </w:rPr>
              <w:lastRenderedPageBreak/>
              <w:t>1мл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B704" w14:textId="020256FC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lastRenderedPageBreak/>
              <w:t>Атропина сульфат 0,1% 1мл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62A" w14:textId="2ECFBBFE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5757" w14:textId="726BCCD3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7348" w14:textId="2C9DAB6C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14,45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05C" w14:textId="37C60FF3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2890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FB2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26AA5CAD" w14:textId="2F79C078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lastRenderedPageBreak/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59D" w14:textId="6CD9785C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lastRenderedPageBreak/>
              <w:t xml:space="preserve">Поставка после подписания </w:t>
            </w:r>
            <w:r w:rsidRPr="00A64B4D">
              <w:rPr>
                <w:sz w:val="22"/>
                <w:szCs w:val="22"/>
              </w:rPr>
              <w:lastRenderedPageBreak/>
              <w:t>договора, по заявке заказчика</w:t>
            </w:r>
          </w:p>
        </w:tc>
      </w:tr>
      <w:tr w:rsidR="00A64B4D" w:rsidRPr="00717691" w14:paraId="2430769A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74B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B430" w14:textId="445E9C38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ампициллин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440C" w14:textId="7C9BD9F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порошок для приготовления раствора для инъекций 500 мг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3317" w14:textId="0206FAAF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ABB5" w14:textId="60CBC68B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600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1AFE" w14:textId="048C9A78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53,03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4CC1" w14:textId="210E9B27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31818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7BB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16CD50B9" w14:textId="35F2B843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D0E" w14:textId="3B93A853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11439A1B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128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A64F" w14:textId="4862EB6D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 xml:space="preserve">Сыворотка противостолбнячная лошадиная очищенная концентрированная жидкая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092E" w14:textId="15EEA0A6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Раствор для внутрикожного введения 3000 МЕ в комплекте с сывороткой лошадинной разведенной 1:100 (1мл) в упаковке 5 комплектов.Препарат 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F371" w14:textId="7E95B0EE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5B2" w14:textId="4FB1963E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8116" w14:textId="6ADDA50F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19E8" w14:textId="541216CD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E8F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2B58CF4B" w14:textId="528F0CEE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D50" w14:textId="54EFDD2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  <w:tr w:rsidR="00A64B4D" w:rsidRPr="00717691" w14:paraId="0A7B9CB7" w14:textId="77777777" w:rsidTr="00A64B4D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E50" w14:textId="77777777" w:rsidR="00A64B4D" w:rsidRPr="00752078" w:rsidRDefault="00A64B4D" w:rsidP="00A64B4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5C88" w14:textId="5501951B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Сыворотка противоботулиническая тип В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7C3C" w14:textId="38C21675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444444"/>
                <w:sz w:val="22"/>
                <w:szCs w:val="22"/>
              </w:rPr>
              <w:t>Сыворотка противоботулиническая тип В лошадиная очищенная концентрированная жидкая. Раствор для инъекций 10000 МЕ №5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F7CB" w14:textId="08E464B1" w:rsidR="00A64B4D" w:rsidRPr="00A64B4D" w:rsidRDefault="00A64B4D" w:rsidP="00A64B4D">
            <w:pPr>
              <w:spacing w:line="10" w:lineRule="atLeast"/>
              <w:rPr>
                <w:color w:val="000000"/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F31A" w14:textId="3CF79A24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E372" w14:textId="01E127A1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4C53" w14:textId="35BA0915" w:rsidR="00A64B4D" w:rsidRPr="00A64B4D" w:rsidRDefault="00A64B4D" w:rsidP="00A64B4D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A64B4D">
              <w:rPr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7F5" w14:textId="77777777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 xml:space="preserve">СКО, Жамбылский район </w:t>
            </w:r>
          </w:p>
          <w:p w14:paraId="5E200A08" w14:textId="0CAF1958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4BE" w14:textId="346C064F" w:rsidR="00A64B4D" w:rsidRPr="00A64B4D" w:rsidRDefault="00A64B4D" w:rsidP="00A64B4D">
            <w:pPr>
              <w:spacing w:line="10" w:lineRule="atLeast"/>
              <w:rPr>
                <w:sz w:val="22"/>
                <w:szCs w:val="22"/>
              </w:rPr>
            </w:pPr>
            <w:r w:rsidRPr="00A64B4D">
              <w:rPr>
                <w:sz w:val="22"/>
                <w:szCs w:val="22"/>
              </w:rPr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C260EC" w:rsidRPr="008708A1" w14:paraId="1F8ECDEA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C260EC" w:rsidRPr="00752078" w:rsidRDefault="00C260EC" w:rsidP="00C260EC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2E1F9939" w:rsidR="00C260EC" w:rsidRPr="00631EC1" w:rsidRDefault="00C260EC" w:rsidP="00C260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«КФК «Медсервис Плюс»</w:t>
            </w:r>
          </w:p>
        </w:tc>
        <w:tc>
          <w:tcPr>
            <w:tcW w:w="703" w:type="pct"/>
          </w:tcPr>
          <w:p w14:paraId="50641D08" w14:textId="50E4FD22" w:rsidR="00C260EC" w:rsidRPr="00631EC1" w:rsidRDefault="00C260EC" w:rsidP="00C260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041041000936</w:t>
            </w:r>
          </w:p>
        </w:tc>
        <w:tc>
          <w:tcPr>
            <w:tcW w:w="1639" w:type="pct"/>
          </w:tcPr>
          <w:p w14:paraId="0416DC09" w14:textId="7207223A" w:rsidR="00C260EC" w:rsidRPr="00631EC1" w:rsidRDefault="00C260EC" w:rsidP="00C260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г.Петропавловск ул.Жамбыла,123</w:t>
            </w:r>
          </w:p>
        </w:tc>
        <w:tc>
          <w:tcPr>
            <w:tcW w:w="656" w:type="pct"/>
            <w:vAlign w:val="center"/>
          </w:tcPr>
          <w:p w14:paraId="2BBA8F87" w14:textId="7054FA95" w:rsidR="00C260EC" w:rsidRPr="00631EC1" w:rsidRDefault="00C260EC" w:rsidP="00C260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28.03</w:t>
            </w:r>
            <w:r w:rsidRPr="00631EC1">
              <w:rPr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655" w:type="pct"/>
            <w:vAlign w:val="center"/>
          </w:tcPr>
          <w:p w14:paraId="2F20FCCB" w14:textId="28333956" w:rsidR="00C260EC" w:rsidRPr="00631EC1" w:rsidRDefault="00C260EC" w:rsidP="00C260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12 ч 3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631EC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553C0E" w:rsidRPr="008708A1" w14:paraId="3EE79BE8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387541CD" w14:textId="5654E5B4" w:rsidR="00D754BF" w:rsidRPr="00752078" w:rsidRDefault="00D754BF" w:rsidP="00D754BF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pct"/>
            <w:vAlign w:val="center"/>
          </w:tcPr>
          <w:p w14:paraId="056A1AC9" w14:textId="424F5961" w:rsidR="00D754BF" w:rsidRPr="00631EC1" w:rsidRDefault="00D754BF" w:rsidP="00C260E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</w:t>
            </w:r>
            <w:r w:rsidR="00C260EC">
              <w:rPr>
                <w:sz w:val="22"/>
                <w:szCs w:val="22"/>
                <w:lang w:eastAsia="ru-RU"/>
              </w:rPr>
              <w:t>Стофарм</w:t>
            </w:r>
            <w:r w:rsidRPr="00631EC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3" w:type="pct"/>
          </w:tcPr>
          <w:p w14:paraId="5292452B" w14:textId="683A589A" w:rsidR="00D754BF" w:rsidRPr="00631EC1" w:rsidRDefault="00C260EC" w:rsidP="00D754B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031240000544</w:t>
            </w:r>
          </w:p>
        </w:tc>
        <w:tc>
          <w:tcPr>
            <w:tcW w:w="1639" w:type="pct"/>
          </w:tcPr>
          <w:p w14:paraId="3F8747C4" w14:textId="79278633" w:rsidR="00D754BF" w:rsidRPr="00631EC1" w:rsidRDefault="00A17936" w:rsidP="00A1793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Костанайская область г.Тобыл ул.40лет </w:t>
            </w:r>
            <w:r w:rsidR="003508F7">
              <w:rPr>
                <w:sz w:val="22"/>
                <w:szCs w:val="22"/>
                <w:lang w:eastAsia="ru-RU"/>
              </w:rPr>
              <w:t>Октября, дом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56" w:type="pct"/>
            <w:vAlign w:val="center"/>
          </w:tcPr>
          <w:p w14:paraId="50746CA5" w14:textId="442DDEDF" w:rsidR="00D754BF" w:rsidRPr="00631EC1" w:rsidRDefault="00A17936" w:rsidP="00A179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="006C31D7" w:rsidRPr="00631EC1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4</w:t>
            </w:r>
            <w:r w:rsidR="006C31D7" w:rsidRPr="00631EC1">
              <w:rPr>
                <w:sz w:val="22"/>
                <w:szCs w:val="22"/>
                <w:lang w:eastAsia="ru-RU"/>
              </w:rPr>
              <w:t>.2024г</w:t>
            </w:r>
          </w:p>
        </w:tc>
        <w:tc>
          <w:tcPr>
            <w:tcW w:w="655" w:type="pct"/>
            <w:vAlign w:val="center"/>
          </w:tcPr>
          <w:p w14:paraId="1D78D09B" w14:textId="5DB8597E" w:rsidR="00D754BF" w:rsidRPr="00631EC1" w:rsidRDefault="00A17936" w:rsidP="00A179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ч 13</w:t>
            </w:r>
            <w:r w:rsidR="006C31D7" w:rsidRPr="00631EC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C07AD9" w:rsidRPr="008708A1" w14:paraId="7DF32CD2" w14:textId="77777777" w:rsidTr="00500F93">
        <w:trPr>
          <w:trHeight w:val="331"/>
        </w:trPr>
        <w:tc>
          <w:tcPr>
            <w:tcW w:w="187" w:type="pct"/>
            <w:vAlign w:val="center"/>
          </w:tcPr>
          <w:p w14:paraId="0101699B" w14:textId="564E0E31" w:rsidR="00C07AD9" w:rsidRPr="00752078" w:rsidRDefault="00C07AD9" w:rsidP="00C07AD9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0" w:type="pct"/>
            <w:vAlign w:val="center"/>
          </w:tcPr>
          <w:p w14:paraId="2E3D0D04" w14:textId="3F876272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«Реамол-СК»</w:t>
            </w:r>
          </w:p>
        </w:tc>
        <w:tc>
          <w:tcPr>
            <w:tcW w:w="703" w:type="pct"/>
          </w:tcPr>
          <w:p w14:paraId="772924A6" w14:textId="5C8F3DD3" w:rsidR="00C07AD9" w:rsidRPr="00631EC1" w:rsidRDefault="00C07AD9" w:rsidP="00C07A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101040009482</w:t>
            </w:r>
          </w:p>
        </w:tc>
        <w:tc>
          <w:tcPr>
            <w:tcW w:w="1639" w:type="pct"/>
          </w:tcPr>
          <w:p w14:paraId="006FE39D" w14:textId="5186D04A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 Ауэзова, 133</w:t>
            </w:r>
          </w:p>
        </w:tc>
        <w:tc>
          <w:tcPr>
            <w:tcW w:w="656" w:type="pct"/>
          </w:tcPr>
          <w:p w14:paraId="5F7BBE19" w14:textId="27E495B3" w:rsidR="00C07AD9" w:rsidRPr="00631EC1" w:rsidRDefault="00A17936" w:rsidP="00A179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02</w:t>
            </w:r>
            <w:r w:rsidR="00C07AD9" w:rsidRPr="00631EC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07AD9" w:rsidRPr="00631EC1">
              <w:rPr>
                <w:sz w:val="22"/>
                <w:szCs w:val="22"/>
              </w:rPr>
              <w:t>.2024г</w:t>
            </w:r>
          </w:p>
        </w:tc>
        <w:tc>
          <w:tcPr>
            <w:tcW w:w="655" w:type="pct"/>
            <w:vAlign w:val="center"/>
          </w:tcPr>
          <w:p w14:paraId="2938AA8A" w14:textId="66E3E5D7" w:rsidR="00C07AD9" w:rsidRPr="00631EC1" w:rsidRDefault="00A17936" w:rsidP="00A1793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  <w:r w:rsidR="00C07AD9" w:rsidRPr="00631EC1">
              <w:rPr>
                <w:sz w:val="22"/>
                <w:szCs w:val="22"/>
                <w:lang w:eastAsia="ru-RU"/>
              </w:rPr>
              <w:t xml:space="preserve"> ч </w:t>
            </w:r>
            <w:r>
              <w:rPr>
                <w:sz w:val="22"/>
                <w:szCs w:val="22"/>
                <w:lang w:eastAsia="ru-RU"/>
              </w:rPr>
              <w:t>15</w:t>
            </w:r>
            <w:r w:rsidR="00C07AD9" w:rsidRPr="00631EC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6E27A8E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9844E7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43C3CE07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49C3BA5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74D130C3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3F229501" w14:textId="51DA5F44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91560B">
        <w:rPr>
          <w:caps/>
          <w:lang w:eastAsia="ru-RU"/>
        </w:rPr>
        <w:t>0</w:t>
      </w:r>
      <w:r w:rsidR="00CA68C9">
        <w:rPr>
          <w:caps/>
          <w:lang w:eastAsia="ru-RU"/>
        </w:rPr>
        <w:t>2</w:t>
      </w:r>
      <w:r w:rsidR="000B1CEE">
        <w:rPr>
          <w:caps/>
          <w:lang w:eastAsia="ru-RU"/>
        </w:rPr>
        <w:t xml:space="preserve"> </w:t>
      </w:r>
      <w:r w:rsidR="00CA68C9">
        <w:rPr>
          <w:caps/>
          <w:lang w:eastAsia="ru-RU"/>
        </w:rPr>
        <w:t>апреля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6D5E7DA8" w14:textId="77777777" w:rsidR="00CA68C9" w:rsidRDefault="00CA68C9" w:rsidP="00E84150">
      <w:pPr>
        <w:suppressAutoHyphens w:val="0"/>
        <w:jc w:val="right"/>
        <w:rPr>
          <w:b/>
          <w:caps/>
          <w:lang w:eastAsia="ru-RU"/>
        </w:rPr>
      </w:pP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97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07"/>
        <w:gridCol w:w="4345"/>
        <w:gridCol w:w="749"/>
        <w:gridCol w:w="688"/>
        <w:gridCol w:w="1005"/>
        <w:gridCol w:w="1411"/>
        <w:gridCol w:w="1028"/>
        <w:gridCol w:w="1223"/>
      </w:tblGrid>
      <w:tr w:rsidR="00CA68C9" w:rsidRPr="00CA595F" w14:paraId="31A7E93C" w14:textId="477C61BA" w:rsidTr="00CB6044">
        <w:trPr>
          <w:trHeight w:val="4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CA68C9" w:rsidRPr="00B2086C" w:rsidRDefault="00CA68C9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CA68C9" w:rsidRPr="00B2086C" w:rsidRDefault="00CA68C9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CA68C9" w:rsidRPr="00B2086C" w:rsidRDefault="00CA68C9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CA68C9" w:rsidRPr="00B2086C" w:rsidRDefault="00CA68C9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CA68C9" w:rsidRPr="00B2086C" w:rsidRDefault="00CA68C9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CA68C9" w:rsidRPr="00B2086C" w:rsidRDefault="00CA68C9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3370AD05" w:rsidR="00CA68C9" w:rsidRPr="00B2086C" w:rsidRDefault="00CA68C9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CA68C9">
              <w:rPr>
                <w:rFonts w:eastAsiaTheme="minorEastAsia"/>
                <w:b/>
                <w:sz w:val="16"/>
                <w:szCs w:val="16"/>
                <w:lang w:eastAsia="ru-RU"/>
              </w:rPr>
              <w:t>ТОО «Медсервис Плюс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497" w14:textId="072B8A80" w:rsidR="00CA68C9" w:rsidRPr="00B2086C" w:rsidRDefault="00CA68C9" w:rsidP="008F0BCF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CA68C9">
              <w:rPr>
                <w:b/>
                <w:color w:val="00000A"/>
                <w:sz w:val="16"/>
                <w:szCs w:val="16"/>
                <w:lang w:val="kk-KZ"/>
              </w:rPr>
              <w:t>ТОО Стофарм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4BA" w14:textId="74D6D262" w:rsidR="00CA68C9" w:rsidRDefault="00CA68C9" w:rsidP="008F0BCF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</w:tr>
      <w:tr w:rsidR="00CA68C9" w:rsidRPr="00CA595F" w14:paraId="648AA2AE" w14:textId="596ED71F" w:rsidTr="00CB6044">
        <w:trPr>
          <w:trHeight w:val="6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4897C3A5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FD87" w14:textId="50A2D91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 xml:space="preserve">Ацетилсолициловая к-та 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126E12DB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таблетки 500 мг, не покрытые оболочкой.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405A" w14:textId="23D61F72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таблетка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6881219E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3CF395FF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1,97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330F43E2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07B1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012" w14:textId="77777777" w:rsidR="00CA68C9" w:rsidRPr="006649C1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</w:tc>
      </w:tr>
      <w:tr w:rsidR="00CA68C9" w:rsidRPr="00CA595F" w14:paraId="45F3843B" w14:textId="03A23419" w:rsidTr="00CB6044">
        <w:trPr>
          <w:trHeight w:val="4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E0" w14:textId="01396DDB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2799" w14:textId="67CE2B2E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Ацесоль р-р инф. 200мл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25B" w14:textId="6B5B71DA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для инфузий, 200 мл, №1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242" w14:textId="2E2BB8D9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9677" w14:textId="5E5F3206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F40ED" w14:textId="050EFE2E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180,61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9AF0" w14:textId="49DFD2FC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D709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5F8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1A6149A6" w14:textId="4776013E" w:rsidTr="00CB6044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D61" w14:textId="13382707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67B2" w14:textId="2B39D0B4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Бриллиантового зелень 1% 20мл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001E" w14:textId="64084063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спиртовой 1% 20мл №1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A77" w14:textId="2B9AFC3E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D094" w14:textId="73CBAE09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400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A670" w14:textId="67E095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50,4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0D5F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EAEE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310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227DB8A2" w14:textId="34DBEA2E" w:rsidTr="00CB6044">
        <w:trPr>
          <w:trHeight w:val="5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95B" w14:textId="6C3E016C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AF63" w14:textId="2DD2DC5C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Адреналин 0,18% 1 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2EF3" w14:textId="0D5C7F01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Стерильный раствор адреналина 0,18% по 1 мл в ампулах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ECC7" w14:textId="30810B14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7997" w14:textId="6192BD34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73E5" w14:textId="557163E8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89,02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CA19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383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FFC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6C7480F8" w14:textId="51E61348" w:rsidTr="00CB6044">
        <w:trPr>
          <w:trHeight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E74" w14:textId="21C97553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2713" w14:textId="7A12AA52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Дисоль р/р 200мл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BFE" w14:textId="391D1356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для инфузий, 200 мл, №1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E992" w14:textId="2B7B9459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45A7" w14:textId="3EF6E676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F9AC" w14:textId="20F40553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179,76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BCD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3C07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ABD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03A3EC3F" w14:textId="4D73159E" w:rsidTr="00CB6044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7BD" w14:textId="48A6AE5E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5CDA" w14:textId="4C7D0D6E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Перметрин 0,5%60 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0651" w14:textId="74790B5A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0,5 % 60 мл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1337" w14:textId="62B56617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EAE4" w14:textId="641A7DDC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F25C" w14:textId="675B4446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833,39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2D8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EFC3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0AC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45063227" w14:textId="77777777" w:rsidTr="00CB6044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A76" w14:textId="3D7C3559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1204" w14:textId="33572C17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Тетрациклиновая мазь 1% глазная мазь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F26E" w14:textId="32432F18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мазь глазная  1% 3г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2AAC" w14:textId="56728329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уп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D19D" w14:textId="021E94C3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58AA" w14:textId="6A3DC0A6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257,02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96D" w14:textId="4B616F09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201" w14:textId="68882E34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F83" w14:textId="552A2A12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5FF43163" w14:textId="531C6206" w:rsidTr="00CB6044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FDE" w14:textId="61177212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6246" w14:textId="5E1488E8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 xml:space="preserve">дидрогестерон 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1456" w14:textId="54D50CA3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 xml:space="preserve">Таблетки покрытые плёночной оболочкой 10мг 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F94A" w14:textId="0C52B9B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таблетка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61C0" w14:textId="5CAA3AB3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E2BC" w14:textId="099AD3DA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308,99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13EC" w14:textId="175682A2" w:rsidR="00CA68C9" w:rsidRPr="00B2086C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2578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EE8" w14:textId="77777777" w:rsidR="00CA68C9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50BBBA30" w14:textId="5142B48B" w:rsidTr="00CB6044">
        <w:trPr>
          <w:trHeight w:val="1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983" w14:textId="5B7FF51A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7470" w14:textId="13BDF81D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AB1B" w14:textId="79E4209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10%,20мл №1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EA0C" w14:textId="3FC21EB6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B3E3" w14:textId="15210343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EA1A" w14:textId="2E86DE55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40,61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AABB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C3A2" w14:textId="03D98172" w:rsidR="00CA68C9" w:rsidRPr="006649C1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C5F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546F6147" w14:textId="77777777" w:rsidTr="00CB6044">
        <w:trPr>
          <w:trHeight w:val="6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DAF" w14:textId="56EADB1C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6B08" w14:textId="070C372D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перекись водорода 3% 90 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DE2F" w14:textId="7AAD7A15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Раствор для наружного применения 3%,90мл №1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8778" w14:textId="6C31756E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CAA0" w14:textId="4072FC44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59A2" w14:textId="1644878F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788" w14:textId="77777777" w:rsidR="00CB6044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B6907A1" w14:textId="77777777" w:rsidR="00CB6044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A9658EB" w14:textId="30D525B9" w:rsidR="00CA68C9" w:rsidRPr="00B2086C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AA2" w14:textId="22106AD3" w:rsidR="00CA68C9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E40" w14:textId="2EBE7FE4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5FDABAE5" w14:textId="4E64B64E" w:rsidTr="00CB6044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949" w14:textId="0AE493E5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5A01" w14:textId="5E113E08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пентоксифиллин 2% 5мл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B2F3" w14:textId="5685A4E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 xml:space="preserve">Раствор для инъекций, 2%, 5 мл 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0545" w14:textId="60131BC3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FE9C" w14:textId="581CE161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78A5" w14:textId="66FF2266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20D7" w14:textId="6CDE3DD7" w:rsidR="00CA68C9" w:rsidRPr="00B2086C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6FD7" w14:textId="77777777" w:rsidR="00F80493" w:rsidRDefault="00F80493" w:rsidP="00CA68C9">
            <w:pPr>
              <w:rPr>
                <w:sz w:val="18"/>
                <w:szCs w:val="18"/>
              </w:rPr>
            </w:pPr>
          </w:p>
          <w:p w14:paraId="47B8BC36" w14:textId="431E3479" w:rsidR="00CA68C9" w:rsidRPr="00B2086C" w:rsidRDefault="00210931" w:rsidP="00C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19B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179D406D" w14:textId="4957D31B" w:rsidTr="00CB6044">
        <w:trPr>
          <w:trHeight w:val="7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971" w14:textId="73DF2D9D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651E" w14:textId="64D78CED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Теноксикам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D7C" w14:textId="3C46533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Порошок лиофилизированный  для приготовления раствора для инъекций в комплекте с растворителем,20 мг,№3.Вспомогательные вещества: маннитол - 80 мг, аскорбиновая кислота - 0.4 мг, динатрия эдетат - 0.2 мг, трометамол - 3.3 мг, натрия гидроксид и хлористоводородная кислота - q.s.Состав растворителя (на 1 амп.): вода д/и - 2 мл.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22DE" w14:textId="70F23246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амп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69CD" w14:textId="167F9F78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3000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BE6D" w14:textId="391571C5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997,94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5D72" w14:textId="42542325" w:rsidR="00CA68C9" w:rsidRPr="00B2086C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661" w14:textId="78CFDD18" w:rsidR="00210931" w:rsidRDefault="00210931" w:rsidP="00CA68C9">
            <w:pPr>
              <w:rPr>
                <w:sz w:val="18"/>
                <w:szCs w:val="18"/>
              </w:rPr>
            </w:pPr>
          </w:p>
          <w:p w14:paraId="27827307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1F072CA4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7DA5B1B8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068013D6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766BC3A8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2996FF26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118F418F" w14:textId="77777777" w:rsidR="00210931" w:rsidRPr="00210931" w:rsidRDefault="00210931" w:rsidP="00210931">
            <w:pPr>
              <w:rPr>
                <w:sz w:val="18"/>
                <w:szCs w:val="18"/>
              </w:rPr>
            </w:pPr>
          </w:p>
          <w:p w14:paraId="5961EB70" w14:textId="3FD2D26E" w:rsidR="00210931" w:rsidRDefault="00210931" w:rsidP="00210931">
            <w:pPr>
              <w:rPr>
                <w:sz w:val="18"/>
                <w:szCs w:val="18"/>
              </w:rPr>
            </w:pPr>
          </w:p>
          <w:p w14:paraId="1B54CD44" w14:textId="77777777" w:rsidR="00F80493" w:rsidRDefault="00F80493" w:rsidP="00210931">
            <w:pPr>
              <w:rPr>
                <w:sz w:val="18"/>
                <w:szCs w:val="18"/>
              </w:rPr>
            </w:pPr>
          </w:p>
          <w:p w14:paraId="15DFAABE" w14:textId="40A5FA43" w:rsidR="00CA68C9" w:rsidRPr="00210931" w:rsidRDefault="00210931" w:rsidP="00210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B0B" w14:textId="77777777" w:rsidR="00CA68C9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6AEE3446" w14:textId="4B78942F" w:rsidTr="00CB6044">
        <w:trPr>
          <w:trHeight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780" w14:textId="53E5D78B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220F" w14:textId="06BA6EBB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вазелин медицинский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7D54" w14:textId="3936BF72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Мазь для наружного</w:t>
            </w:r>
            <w:r w:rsidRPr="00A64B4D">
              <w:rPr>
                <w:sz w:val="22"/>
                <w:szCs w:val="22"/>
              </w:rPr>
              <w:br/>
              <w:t>применения, 25 г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E3B" w14:textId="045B4525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2153" w14:textId="3C784FEB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4738" w14:textId="6E9EBC0A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220,61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EF8E" w14:textId="208FA907" w:rsidR="00CA68C9" w:rsidRPr="00B2086C" w:rsidRDefault="00CB6044" w:rsidP="00CA6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DFB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9EF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73382991" w14:textId="77777777" w:rsidTr="00CB6044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EEA" w14:textId="338AE4E9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998A" w14:textId="5AA0CB62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Атропина сульфат 0,1% 1мл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1781" w14:textId="65A76343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Атропина сульфат 0,1% 1мл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7791" w14:textId="6197FA6C" w:rsidR="00CA68C9" w:rsidRPr="00B2086C" w:rsidRDefault="00CA68C9" w:rsidP="00CA68C9">
            <w:pPr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ампула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EF5B" w14:textId="1E6EEF75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75AA" w14:textId="20E51666" w:rsidR="00CA68C9" w:rsidRPr="00B2086C" w:rsidRDefault="00CA68C9" w:rsidP="00CA68C9">
            <w:pPr>
              <w:jc w:val="center"/>
              <w:rPr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14,45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B0B" w14:textId="072ADD66" w:rsidR="00CA68C9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F5B" w14:textId="372AFCA3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1D6" w14:textId="5A924285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7258B97E" w14:textId="1906A11D" w:rsidTr="00CB6044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DC7" w14:textId="306E1915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lastRenderedPageBreak/>
              <w:t>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97F3" w14:textId="0F99180E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ампициллин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F1C9" w14:textId="7F3C921F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порошок для приготовления раствора для инъекций 500 мг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81CF" w14:textId="51BEA293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флак.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E194" w14:textId="196FD039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BC83" w14:textId="7193E6FB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sz w:val="22"/>
                <w:szCs w:val="22"/>
              </w:rPr>
              <w:t>53,03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CDF3" w14:textId="51F299EE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D62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104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6EA1AE02" w14:textId="2251872D" w:rsidTr="00CB6044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15B" w14:textId="46A08667" w:rsidR="00CA68C9" w:rsidRPr="00B2086C" w:rsidRDefault="005B70D8" w:rsidP="005B70D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B030" w14:textId="521127F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 xml:space="preserve">Сыворотка противостолбнячная лошадиная очищенная концентрированная жидкая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235D" w14:textId="77360CA8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Раствор для внутрикожного введения 3000 МЕ в комплекте с сывороткой лошадинной разведенной 1:100 (1мл) в упаковке 5 комплектов.Препарат 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7F6C" w14:textId="6F908D80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4DDE" w14:textId="17916D1A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0C65" w14:textId="41132CD4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7B3A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0F59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59C" w14:textId="77777777" w:rsidR="00CA68C9" w:rsidRPr="00B2086C" w:rsidRDefault="00CA68C9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CA68C9" w:rsidRPr="00CA595F" w14:paraId="6C47C95A" w14:textId="348484B7" w:rsidTr="00CB6044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B1B" w14:textId="17F6B2FB" w:rsidR="00CA68C9" w:rsidRPr="00B2086C" w:rsidRDefault="005B70D8" w:rsidP="00CA68C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B642" w14:textId="17AB8534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Сыворотка противоботулиническая тип В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FECE" w14:textId="2A21DA9B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444444"/>
                <w:sz w:val="22"/>
                <w:szCs w:val="22"/>
              </w:rPr>
              <w:t>Сыворотка противоботулиническая тип В лошадиная очищенная концентрированная жидкая. Раствор для инъекций 10000 МЕ №5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165B" w14:textId="6FCC476B" w:rsidR="00CA68C9" w:rsidRPr="00B2086C" w:rsidRDefault="00CA68C9" w:rsidP="00CA68C9">
            <w:pPr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5BA8" w14:textId="0ADCCF48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F128" w14:textId="5408B6ED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  <w:r w:rsidRPr="00A64B4D">
              <w:rPr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5D0E" w14:textId="77777777" w:rsidR="00CA68C9" w:rsidRPr="00B2086C" w:rsidRDefault="00CA68C9" w:rsidP="00CA68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AD8A" w14:textId="77777777" w:rsidR="00CA68C9" w:rsidRPr="00B2086C" w:rsidRDefault="00CA68C9" w:rsidP="00CA68C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942" w14:textId="77777777" w:rsidR="00CA68C9" w:rsidRDefault="008343B0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40850</w:t>
            </w:r>
          </w:p>
          <w:p w14:paraId="52C603AA" w14:textId="77777777" w:rsidR="008343B0" w:rsidRPr="008343B0" w:rsidRDefault="008343B0" w:rsidP="00CA68C9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</w:tc>
      </w:tr>
    </w:tbl>
    <w:p w14:paraId="358FE0E7" w14:textId="40B13BCD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6278272C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</w:t>
      </w:r>
      <w:r w:rsidR="00AA71B4">
        <w:rPr>
          <w:shd w:val="clear" w:color="auto" w:fill="FFFFFF"/>
          <w:lang w:eastAsia="ru-RU"/>
        </w:rPr>
        <w:t xml:space="preserve"> присутствовал представитель ТОО «Стофарм» Овсянкина Е.Н.</w:t>
      </w: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bookmarkStart w:id="1" w:name="_GoBack"/>
      <w:bookmarkEnd w:id="1"/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2C713F9B" w14:textId="4B3A0F07" w:rsidR="00507129" w:rsidRPr="00B50232" w:rsidRDefault="00507129" w:rsidP="0050712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 лот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>ам №8,10,13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СКФ ТОО «КФК «МЕДСЕРВИС ПЛЮС»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 г.Петропавловск, ул. Жамбыла, 123 (юр. адрес), ул. Мусрепова, 23 (факт. адрес). При соответствии победителя квалификационным требованиям заключить с ним договор на сумму 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>135700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,00 тенге (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 xml:space="preserve">Сто тридцать пять тысяч </w:t>
      </w:r>
      <w:r w:rsidR="00F3450F">
        <w:rPr>
          <w:rFonts w:ascii="Times New Roman" w:hAnsi="Times New Roman"/>
          <w:sz w:val="24"/>
          <w:szCs w:val="24"/>
          <w:shd w:val="clear" w:color="auto" w:fill="FFFFFF"/>
        </w:rPr>
        <w:t xml:space="preserve">семьсот </w:t>
      </w:r>
      <w:r w:rsidR="00F3450F" w:rsidRPr="00B50232">
        <w:rPr>
          <w:rFonts w:ascii="Times New Roman" w:hAnsi="Times New Roman"/>
          <w:sz w:val="24"/>
          <w:szCs w:val="24"/>
          <w:shd w:val="clear" w:color="auto" w:fill="FFFFFF"/>
        </w:rPr>
        <w:t>тенге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, 00 тиын).</w:t>
      </w:r>
    </w:p>
    <w:p w14:paraId="5586B1BB" w14:textId="46C229BB" w:rsidR="00517620" w:rsidRPr="00B50232" w:rsidRDefault="00517620" w:rsidP="000A651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 лотам №</w:t>
      </w:r>
      <w:r w:rsidR="00993390">
        <w:rPr>
          <w:rFonts w:ascii="Times New Roman" w:hAnsi="Times New Roman"/>
          <w:sz w:val="24"/>
          <w:szCs w:val="24"/>
          <w:shd w:val="clear" w:color="auto" w:fill="FFFFFF"/>
        </w:rPr>
        <w:t>11,12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</w:t>
      </w:r>
      <w:r w:rsidR="00F345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ТОО </w:t>
      </w:r>
      <w:r w:rsidR="00F3450F"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0A6518">
        <w:rPr>
          <w:rFonts w:ascii="Times New Roman" w:hAnsi="Times New Roman"/>
          <w:b/>
          <w:sz w:val="24"/>
          <w:szCs w:val="24"/>
          <w:shd w:val="clear" w:color="auto" w:fill="FFFFFF"/>
        </w:rPr>
        <w:t>Стофарм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 xml:space="preserve"> юр.адрес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6518" w:rsidRPr="000A6518">
        <w:rPr>
          <w:rFonts w:ascii="Times New Roman" w:hAnsi="Times New Roman"/>
          <w:sz w:val="24"/>
          <w:szCs w:val="24"/>
          <w:shd w:val="clear" w:color="auto" w:fill="FFFFFF"/>
        </w:rPr>
        <w:t>Костанайская область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 xml:space="preserve"> Костанайский р-он Тобыльская г.а., </w:t>
      </w:r>
      <w:r w:rsidR="000A6518" w:rsidRPr="000A6518">
        <w:rPr>
          <w:rFonts w:ascii="Times New Roman" w:hAnsi="Times New Roman"/>
          <w:sz w:val="24"/>
          <w:szCs w:val="24"/>
          <w:shd w:val="clear" w:color="auto" w:fill="FFFFFF"/>
        </w:rPr>
        <w:t>г.Тобыл ул.40лет Октября, дом74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При соответствии победителя квалификационным требованиям заключить с ним договор на сумму 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>1629000</w:t>
      </w:r>
      <w:r w:rsidR="00F11448" w:rsidRPr="00B50232">
        <w:rPr>
          <w:rFonts w:ascii="Times New Roman" w:hAnsi="Times New Roman"/>
          <w:sz w:val="24"/>
          <w:szCs w:val="24"/>
          <w:shd w:val="clear" w:color="auto" w:fill="FFFFFF"/>
        </w:rPr>
        <w:t>,00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(</w:t>
      </w:r>
      <w:r w:rsidR="000A6518">
        <w:rPr>
          <w:rFonts w:ascii="Times New Roman" w:hAnsi="Times New Roman"/>
          <w:sz w:val="24"/>
          <w:szCs w:val="24"/>
          <w:shd w:val="clear" w:color="auto" w:fill="FFFFFF"/>
        </w:rPr>
        <w:t>Один миллион шестьсот двадцать девять тысяч</w:t>
      </w:r>
      <w:r w:rsidR="00F11448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, 00 тиын).</w:t>
      </w:r>
    </w:p>
    <w:p w14:paraId="541B3653" w14:textId="33518C22" w:rsidR="00F56326" w:rsidRDefault="00F56326" w:rsidP="00F5632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993390">
        <w:rPr>
          <w:rFonts w:ascii="Times New Roman" w:hAnsi="Times New Roman"/>
          <w:sz w:val="24"/>
          <w:szCs w:val="24"/>
          <w:shd w:val="clear" w:color="auto" w:fill="FFFFFF"/>
        </w:rPr>
        <w:t>о лоту № 17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ТОО «Реамол-СК»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РК г. Петропавловск ул. Ауэзова, 133. При соответствии победителя квалификационным требованиям заключить с ним договор на сумму </w:t>
      </w:r>
      <w:r w:rsidR="00993390">
        <w:rPr>
          <w:rFonts w:ascii="Times New Roman" w:hAnsi="Times New Roman"/>
          <w:sz w:val="24"/>
          <w:szCs w:val="24"/>
          <w:shd w:val="clear" w:color="auto" w:fill="FFFFFF"/>
        </w:rPr>
        <w:t>40850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,00 тенге (</w:t>
      </w:r>
      <w:r w:rsidR="00993390">
        <w:rPr>
          <w:rFonts w:ascii="Times New Roman" w:hAnsi="Times New Roman"/>
          <w:sz w:val="24"/>
          <w:szCs w:val="24"/>
          <w:shd w:val="clear" w:color="auto" w:fill="FFFFFF"/>
        </w:rPr>
        <w:t>Сорок тысяч восемьсот пятьдесят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тенге, 00 тиын).</w:t>
      </w:r>
    </w:p>
    <w:p w14:paraId="780A79EE" w14:textId="6AC7221F" w:rsidR="00AA19BD" w:rsidRPr="00AA19BD" w:rsidRDefault="00AA19BD" w:rsidP="00AA19BD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A19BD">
        <w:rPr>
          <w:rFonts w:ascii="Times New Roman" w:hAnsi="Times New Roman"/>
          <w:sz w:val="24"/>
          <w:szCs w:val="24"/>
          <w:shd w:val="clear" w:color="auto" w:fill="FFFFFF"/>
        </w:rPr>
        <w:t>По лотам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1,2,3,4,5,6,7,9,14,15,16</w:t>
      </w:r>
      <w:r w:rsidRPr="00AA19BD">
        <w:rPr>
          <w:rFonts w:ascii="Times New Roman" w:hAnsi="Times New Roman"/>
          <w:sz w:val="24"/>
          <w:szCs w:val="24"/>
          <w:shd w:val="clear" w:color="auto" w:fill="FFFFFF"/>
        </w:rPr>
        <w:t xml:space="preserve"> закуп признать несостоявшимся согласно гл.3 п 79 «Правил» от 7 июня 2023 года № 110 – отсутствие ценовых предложений.</w:t>
      </w:r>
    </w:p>
    <w:p w14:paraId="7FB521A2" w14:textId="77777777" w:rsidR="007B3FD4" w:rsidRPr="00B50232" w:rsidRDefault="007B3FD4" w:rsidP="007B3FD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558F" w14:textId="77777777" w:rsidR="00D31E67" w:rsidRDefault="00D31E67" w:rsidP="00D2583B">
      <w:r>
        <w:separator/>
      </w:r>
    </w:p>
  </w:endnote>
  <w:endnote w:type="continuationSeparator" w:id="0">
    <w:p w14:paraId="7737FD6D" w14:textId="77777777" w:rsidR="00D31E67" w:rsidRDefault="00D31E67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E4E2E" w14:textId="77777777" w:rsidR="00D31E67" w:rsidRDefault="00D31E67" w:rsidP="00D2583B">
      <w:r>
        <w:separator/>
      </w:r>
    </w:p>
  </w:footnote>
  <w:footnote w:type="continuationSeparator" w:id="0">
    <w:p w14:paraId="12FB8164" w14:textId="77777777" w:rsidR="00D31E67" w:rsidRDefault="00D31E67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A6518"/>
    <w:rsid w:val="000B1CEE"/>
    <w:rsid w:val="000B4CAE"/>
    <w:rsid w:val="000B4DC6"/>
    <w:rsid w:val="000B572D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D00A2"/>
    <w:rsid w:val="001D55F5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0931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2E2F"/>
    <w:rsid w:val="00265C72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08F7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150F"/>
    <w:rsid w:val="00546724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0D8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343B0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390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1783F"/>
    <w:rsid w:val="00A17936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64B4D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19BD"/>
    <w:rsid w:val="00AA20F4"/>
    <w:rsid w:val="00AA71B4"/>
    <w:rsid w:val="00AA7F89"/>
    <w:rsid w:val="00AB292C"/>
    <w:rsid w:val="00AB3FA4"/>
    <w:rsid w:val="00AB55A3"/>
    <w:rsid w:val="00AC4D9A"/>
    <w:rsid w:val="00AE082E"/>
    <w:rsid w:val="00AE7C88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6989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260EC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8C9"/>
    <w:rsid w:val="00CA6AAA"/>
    <w:rsid w:val="00CB14E2"/>
    <w:rsid w:val="00CB43C2"/>
    <w:rsid w:val="00CB6044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1E67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1660"/>
    <w:rsid w:val="00EC20F4"/>
    <w:rsid w:val="00EC49C5"/>
    <w:rsid w:val="00EC7487"/>
    <w:rsid w:val="00ED16C7"/>
    <w:rsid w:val="00ED4E19"/>
    <w:rsid w:val="00ED53D0"/>
    <w:rsid w:val="00ED6B81"/>
    <w:rsid w:val="00EE41E2"/>
    <w:rsid w:val="00EE523E"/>
    <w:rsid w:val="00EE782D"/>
    <w:rsid w:val="00EF2677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450F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0493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3789-2AAA-45EE-B1A6-2F61993C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380</cp:revision>
  <cp:lastPrinted>2024-01-31T11:27:00Z</cp:lastPrinted>
  <dcterms:created xsi:type="dcterms:W3CDTF">2019-07-31T10:54:00Z</dcterms:created>
  <dcterms:modified xsi:type="dcterms:W3CDTF">2024-04-03T12:42:00Z</dcterms:modified>
</cp:coreProperties>
</file>