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0CFB3A90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0C0AA7">
        <w:rPr>
          <w:b/>
        </w:rPr>
        <w:t>9</w:t>
      </w:r>
      <w:r w:rsidR="005C0E30">
        <w:rPr>
          <w:b/>
        </w:rPr>
        <w:t xml:space="preserve"> 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4D48A029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0C0AA7">
        <w:rPr>
          <w:b/>
        </w:rPr>
        <w:t>2</w:t>
      </w:r>
      <w:r w:rsidR="00E47789">
        <w:rPr>
          <w:b/>
        </w:rPr>
        <w:t>7</w:t>
      </w:r>
      <w:r w:rsidR="00717691">
        <w:rPr>
          <w:b/>
        </w:rPr>
        <w:t xml:space="preserve"> </w:t>
      </w:r>
      <w:r w:rsidR="000C0AA7">
        <w:rPr>
          <w:b/>
        </w:rPr>
        <w:t>мая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74D25053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1C61A0">
        <w:rPr>
          <w:b/>
        </w:rPr>
        <w:t xml:space="preserve"> 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0C0AA7">
        <w:rPr>
          <w:b/>
        </w:rPr>
        <w:t>24</w:t>
      </w:r>
      <w:r w:rsidR="0031118D">
        <w:rPr>
          <w:b/>
        </w:rPr>
        <w:t>.</w:t>
      </w:r>
      <w:r w:rsidR="000C0AA7">
        <w:rPr>
          <w:b/>
        </w:rPr>
        <w:t>05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0C0AA7">
        <w:rPr>
          <w:b/>
        </w:rPr>
        <w:t>9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0C0AA7">
        <w:rPr>
          <w:b/>
        </w:rPr>
        <w:t>17</w:t>
      </w:r>
      <w:r w:rsidR="00152938">
        <w:rPr>
          <w:b/>
        </w:rPr>
        <w:t>.0</w:t>
      </w:r>
      <w:r w:rsidR="000C0AA7">
        <w:rPr>
          <w:b/>
        </w:rPr>
        <w:t>5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D91C6B" w:rsidRPr="00717691" w14:paraId="6A1BDB6D" w14:textId="77777777" w:rsidTr="00624E7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D91C6B" w:rsidRPr="00752078" w:rsidRDefault="00D91C6B" w:rsidP="00D91C6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370362AF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диаметр 1,5 мм длина 50 мм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17ED9E95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(1,5х50) -предназначены для сшивания биологических тканей, используемых при различных хирургических вмешательствах. Данные иглы, применяются для сшивания кожи, мышц и сухожилий, изогнутость по радиусу 4/8 (1,2), диаметр 1,5 мм длина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11E966CA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421910C0" w:rsidR="00D91C6B" w:rsidRPr="00752078" w:rsidRDefault="00D91C6B" w:rsidP="00D91C6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56A46686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7BFDF52C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3D4" w14:textId="7777777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A9F467C" w14:textId="354C4E5C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B66F105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D91C6B" w:rsidRPr="00717691" w14:paraId="47663570" w14:textId="77777777" w:rsidTr="00624E7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524" w14:textId="77777777" w:rsidR="00D91C6B" w:rsidRPr="00752078" w:rsidRDefault="00D91C6B" w:rsidP="00D91C6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43E4" w14:textId="58B398A9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(1,8х70) 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C6A" w14:textId="7CF47903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(1,8х70) Предназначены для сшивания биологических тканей, используемых при различных 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трехгранное, изогнуто на 4/8 окружности, ушко, пружинящее. Данные иглы, применяются для сшивания кожи, мышц, сухожилий.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</w:t>
            </w:r>
            <w:r>
              <w:rPr>
                <w:rFonts w:ascii="Calibri" w:hAnsi="Calibri"/>
                <w:color w:val="000000"/>
                <w:sz w:val="22"/>
              </w:rPr>
              <w:br/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846" w14:textId="49D35E54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875C" w14:textId="4CD68845" w:rsidR="00D91C6B" w:rsidRPr="00752078" w:rsidRDefault="00D91C6B" w:rsidP="00D91C6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6B4" w14:textId="5D368B0B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564B" w14:textId="108105E2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4F8" w14:textId="7777777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61077035" w14:textId="3E86D70A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FEC" w14:textId="55F47645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D91C6B" w:rsidRPr="00717691" w14:paraId="28AC766F" w14:textId="77777777" w:rsidTr="00624E7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FB3" w14:textId="77777777" w:rsidR="00D91C6B" w:rsidRPr="00752078" w:rsidRDefault="00D91C6B" w:rsidP="00D91C6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34D9" w14:textId="40CB5D42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Диаметр: 1,8 мм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Длина: 60 мм 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351D" w14:textId="54C5829E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Игла предназначена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Данная игла применяется для сшивания кожи, мышц, сухожилий. Острие иглы трехгранное, ушко пружинящее.Игла изогнутая на 4/8 окружности Диаметр: 1,8 мм.Длина: 60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4990" w14:textId="3830D8D7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03B6" w14:textId="44FB8A18" w:rsidR="00D91C6B" w:rsidRPr="00752078" w:rsidRDefault="00D91C6B" w:rsidP="00D91C6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3443" w14:textId="00ED9A55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AB56" w14:textId="364659AA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487" w14:textId="7777777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1C1BB02D" w14:textId="66A24240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F15" w14:textId="79D48ED4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D91C6B" w:rsidRPr="00717691" w14:paraId="2692E217" w14:textId="77777777" w:rsidTr="00624E7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E03" w14:textId="77777777" w:rsidR="00D91C6B" w:rsidRPr="00752078" w:rsidRDefault="00D91C6B" w:rsidP="00D91C6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169A" w14:textId="43EA9DBC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4А1 (1,0х45)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 - 1.0 мм.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 - 45 мм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0579" w14:textId="77777777" w:rsidR="00D91C6B" w:rsidRPr="00E6177E" w:rsidRDefault="00D91C6B" w:rsidP="00D91C6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(1,0х45) Предназначены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круглое, изогнуто на 4/8 окружности, ушко пружинящее.  Данные иглы, применяются для кишечного шва и обшивания.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ушка.</w:t>
            </w:r>
            <w:r>
              <w:t xml:space="preserve"> </w:t>
            </w:r>
            <w:r w:rsidRPr="00E6177E">
              <w:rPr>
                <w:rFonts w:ascii="Calibri" w:hAnsi="Calibri"/>
                <w:color w:val="000000"/>
                <w:sz w:val="22"/>
              </w:rPr>
              <w:t>Диаметр иглы - 1.0 мм.</w:t>
            </w:r>
          </w:p>
          <w:p w14:paraId="470ADFCC" w14:textId="3A88B412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 w:rsidRPr="00E6177E">
              <w:rPr>
                <w:rFonts w:ascii="Calibri" w:hAnsi="Calibri"/>
                <w:color w:val="000000"/>
                <w:sz w:val="22"/>
              </w:rPr>
              <w:t>Длина развернутой иглы - 45 мм</w:t>
            </w:r>
            <w:r>
              <w:rPr>
                <w:rFonts w:ascii="Calibri" w:hAnsi="Calibri"/>
                <w:color w:val="000000"/>
                <w:sz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6463" w14:textId="2970EA76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E430" w14:textId="6BDF7520" w:rsidR="00D91C6B" w:rsidRPr="00752078" w:rsidRDefault="00D91C6B" w:rsidP="00D91C6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BE15" w14:textId="769D38AB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11C2" w14:textId="0893F5A1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556" w14:textId="7777777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3540922" w14:textId="2308EADB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608" w14:textId="28269BA4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D91C6B" w:rsidRPr="00717691" w14:paraId="0CB6BE50" w14:textId="77777777" w:rsidTr="00624E7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15F" w14:textId="77777777" w:rsidR="00D91C6B" w:rsidRPr="00752078" w:rsidRDefault="00D91C6B" w:rsidP="00D91C6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6F1C" w14:textId="2F42DE8E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4А1 (1,2х60)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9110" w14:textId="3360C8DA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(1,2х60) Предназначены для сшивания биологических тканей, используемых при различных 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круглое, изогнуто на 4/8 окружности, ушко пружинящее. Данные иглы, применяются для кишечного шва и обшивания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ушка.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173" w14:textId="23060FD0" w:rsidR="00D91C6B" w:rsidRPr="00752078" w:rsidRDefault="00D91C6B" w:rsidP="00D91C6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8C10" w14:textId="3A997661" w:rsidR="00D91C6B" w:rsidRPr="00752078" w:rsidRDefault="00D91C6B" w:rsidP="00D91C6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1FFF" w14:textId="2C5F3C95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5FD6" w14:textId="5CA3F5B2" w:rsidR="00D91C6B" w:rsidRPr="00752078" w:rsidRDefault="00D91C6B" w:rsidP="00D91C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A8" w14:textId="7777777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04798BA8" w14:textId="1A0C50BE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9B2" w14:textId="65825347" w:rsidR="00D91C6B" w:rsidRPr="00752078" w:rsidRDefault="00D91C6B" w:rsidP="00D91C6B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553C0E" w:rsidRPr="008708A1" w14:paraId="1F8ECDEA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D754BF" w:rsidRPr="00752078" w:rsidRDefault="00D754BF" w:rsidP="00D754BF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73EA34E3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val="kk-KZ" w:eastAsia="ru-RU"/>
              </w:rPr>
              <w:t xml:space="preserve">ТОО </w:t>
            </w:r>
            <w:r w:rsidRPr="00631EC1">
              <w:rPr>
                <w:sz w:val="22"/>
                <w:szCs w:val="22"/>
                <w:lang w:eastAsia="ru-RU"/>
              </w:rPr>
              <w:t>«Гелика»</w:t>
            </w:r>
          </w:p>
        </w:tc>
        <w:tc>
          <w:tcPr>
            <w:tcW w:w="703" w:type="pct"/>
          </w:tcPr>
          <w:p w14:paraId="50641D08" w14:textId="7AFBE07F" w:rsidR="00D754BF" w:rsidRPr="00631EC1" w:rsidRDefault="00D754BF" w:rsidP="00D754B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001140000601</w:t>
            </w:r>
          </w:p>
        </w:tc>
        <w:tc>
          <w:tcPr>
            <w:tcW w:w="1639" w:type="pct"/>
          </w:tcPr>
          <w:p w14:paraId="0416DC09" w14:textId="2BE0680A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 Маяковского, 95</w:t>
            </w:r>
          </w:p>
        </w:tc>
        <w:tc>
          <w:tcPr>
            <w:tcW w:w="656" w:type="pct"/>
            <w:vAlign w:val="center"/>
          </w:tcPr>
          <w:p w14:paraId="2BBA8F87" w14:textId="0BAAF6B1" w:rsidR="00D754BF" w:rsidRPr="00631EC1" w:rsidRDefault="006C31D7" w:rsidP="00D91C6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2</w:t>
            </w:r>
            <w:r w:rsidR="00D91C6B">
              <w:rPr>
                <w:sz w:val="22"/>
                <w:szCs w:val="22"/>
                <w:lang w:eastAsia="ru-RU"/>
              </w:rPr>
              <w:t>1</w:t>
            </w:r>
            <w:r w:rsidRPr="00631EC1">
              <w:rPr>
                <w:sz w:val="22"/>
                <w:szCs w:val="22"/>
                <w:lang w:eastAsia="ru-RU"/>
              </w:rPr>
              <w:t>.0</w:t>
            </w:r>
            <w:r w:rsidR="00D91C6B">
              <w:rPr>
                <w:sz w:val="22"/>
                <w:szCs w:val="22"/>
                <w:lang w:eastAsia="ru-RU"/>
              </w:rPr>
              <w:t>5</w:t>
            </w:r>
            <w:r w:rsidRPr="00631EC1">
              <w:rPr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655" w:type="pct"/>
            <w:vAlign w:val="center"/>
          </w:tcPr>
          <w:p w14:paraId="2F20FCCB" w14:textId="10BB43B7" w:rsidR="00D754BF" w:rsidRPr="00631EC1" w:rsidRDefault="006C31D7" w:rsidP="00D91C6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 xml:space="preserve">11 ч </w:t>
            </w:r>
            <w:r w:rsidR="00D91C6B">
              <w:rPr>
                <w:sz w:val="22"/>
                <w:szCs w:val="22"/>
                <w:lang w:eastAsia="ru-RU"/>
              </w:rPr>
              <w:t>16</w:t>
            </w:r>
            <w:r w:rsidRPr="00631EC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6A9BBC05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D91C6B">
        <w:rPr>
          <w:caps/>
          <w:lang w:eastAsia="ru-RU"/>
        </w:rPr>
        <w:t>24 ма</w:t>
      </w:r>
      <w:r w:rsidR="00287862">
        <w:rPr>
          <w:caps/>
          <w:lang w:eastAsia="ru-RU"/>
        </w:rPr>
        <w:t>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  <w:bookmarkStart w:id="0" w:name="_GoBack"/>
      <w:bookmarkEnd w:id="0"/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419"/>
        <w:gridCol w:w="3713"/>
        <w:gridCol w:w="708"/>
        <w:gridCol w:w="688"/>
        <w:gridCol w:w="912"/>
        <w:gridCol w:w="3469"/>
      </w:tblGrid>
      <w:tr w:rsidR="00D91C6B" w:rsidRPr="00CA595F" w14:paraId="31A7E93C" w14:textId="477C61BA" w:rsidTr="00D91C6B">
        <w:trPr>
          <w:trHeight w:val="49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40EE1F2F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</w:tr>
      <w:tr w:rsidR="00D91C6B" w:rsidRPr="00CA595F" w14:paraId="648AA2AE" w14:textId="596ED71F" w:rsidTr="00D91C6B">
        <w:trPr>
          <w:trHeight w:val="32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D91C6B" w:rsidRPr="00B2086C" w:rsidRDefault="00D91C6B" w:rsidP="00D91C6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12647F09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диаметр 1,5 мм длина 50 мм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346A3032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(1,5х50) -предназначены для сшивания биологических тканей, используемых при различных хирургических вмешательствах. Данные иглы, применяются для сшивания кожи, мышц и сухожилий, изогнутость по радиусу 4/8 (1,2), диаметр 1,5 мм длина 50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68C7C348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529B882F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33C4438C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73FB2252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91C6B" w:rsidRPr="00CA595F" w14:paraId="45F3843B" w14:textId="03A23419" w:rsidTr="00F13F64">
        <w:trPr>
          <w:trHeight w:val="36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E0" w14:textId="577A4367" w:rsidR="00D91C6B" w:rsidRPr="00B2086C" w:rsidRDefault="00D91C6B" w:rsidP="00D91C6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2799" w14:textId="0B602ED9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(1,8х70) 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25B" w14:textId="03F1FE46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(1,8х70) Предназначены для сшивания биологических тканей, используемых при различных 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трехгранное, изогнуто на 4/8 окружности, ушко, пружинящее. Данные иглы, применяются для сшивания кожи, мышц, сухожилий.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Стерилизация: сухим горячим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воздухом при t=180+10 гр.С. Превышение температуры снижает твердость острия игл и упругость пружинящего ушка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A242" w14:textId="75B462D2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9677" w14:textId="2440169D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0ED" w14:textId="49B0567B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9AF0" w14:textId="0460A186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91C6B" w:rsidRPr="00CA595F" w14:paraId="1A6149A6" w14:textId="4776013E" w:rsidTr="00F13F64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D61" w14:textId="0878BBC2" w:rsidR="00D91C6B" w:rsidRPr="00B2086C" w:rsidRDefault="00D91C6B" w:rsidP="00D91C6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67B2" w14:textId="0CF29789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Диаметр: 1,8 мм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Длина: 60 мм 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001E" w14:textId="51AC16FE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Игла предназначена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Данная игла применяется для сшивания кожи, мышц, сухожилий. Острие иглы трехгранное, ушко пружинящее.Игла изогнутая на 4/8 окружности Диаметр: 1,8 мм.Длина: 60 мм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3A77" w14:textId="51FAFF44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D094" w14:textId="251FAA3F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A670" w14:textId="4AD304DC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0D5F" w14:textId="0A213D5E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91C6B" w:rsidRPr="00CA595F" w14:paraId="227DB8A2" w14:textId="34DBEA2E" w:rsidTr="00D91C6B">
        <w:trPr>
          <w:trHeight w:val="59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95B" w14:textId="112E5233" w:rsidR="00D91C6B" w:rsidRPr="00B2086C" w:rsidRDefault="00D91C6B" w:rsidP="00D91C6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AF63" w14:textId="1C6E3AD3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4А1 (1,0х45)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 - 1.0 мм.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 - 45 мм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E65" w14:textId="77777777" w:rsidR="00D91C6B" w:rsidRPr="00E6177E" w:rsidRDefault="00D91C6B" w:rsidP="00D91C6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(1,0х45) Предназначены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круглое, изогнуто на 4/8 окружности, ушко пружинящее.  Данные иглы, применяются для кишечного шва и обшивания.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ушка.</w:t>
            </w:r>
            <w:r>
              <w:t xml:space="preserve"> </w:t>
            </w:r>
            <w:r w:rsidRPr="00E6177E">
              <w:rPr>
                <w:rFonts w:ascii="Calibri" w:hAnsi="Calibri"/>
                <w:color w:val="000000"/>
                <w:sz w:val="22"/>
              </w:rPr>
              <w:t>Диаметр иглы - 1.0 мм.</w:t>
            </w:r>
          </w:p>
          <w:p w14:paraId="2EB82EF3" w14:textId="093EE5F2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 w:rsidRPr="00E6177E">
              <w:rPr>
                <w:rFonts w:ascii="Calibri" w:hAnsi="Calibri"/>
                <w:color w:val="000000"/>
                <w:sz w:val="22"/>
              </w:rPr>
              <w:t>Длина развернутой иглы - 45 мм</w:t>
            </w:r>
            <w:r>
              <w:rPr>
                <w:rFonts w:ascii="Calibri" w:hAnsi="Calibri"/>
                <w:color w:val="000000"/>
                <w:sz w:val="22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ECC7" w14:textId="4D0832CE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7997" w14:textId="4E91E406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73E5" w14:textId="4DE59631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CA19" w14:textId="383BEEA7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91C6B" w:rsidRPr="00CA595F" w14:paraId="6C7480F8" w14:textId="51E61348" w:rsidTr="00D91C6B">
        <w:trPr>
          <w:trHeight w:val="25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E74" w14:textId="7D0AE890" w:rsidR="00D91C6B" w:rsidRPr="00B2086C" w:rsidRDefault="00D91C6B" w:rsidP="00D91C6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2713" w14:textId="7BBFB1BC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4А1 (1,2х60)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BFE" w14:textId="041274A2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4А1 (1,2х60) Предназначены для сшивания биологических тканей, используемых при различных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круглое, изогнуто на 4/8 окружности, ушко пружинящее. Данные иглы, применяются для кишечного шва и обшивания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ушка.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E992" w14:textId="53111DBA" w:rsidR="00D91C6B" w:rsidRPr="00B2086C" w:rsidRDefault="00D91C6B" w:rsidP="00D91C6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45A7" w14:textId="52AE4F39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F9AC" w14:textId="042211B5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BCD" w14:textId="6E3F5CA6" w:rsidR="00D91C6B" w:rsidRPr="00B2086C" w:rsidRDefault="00D91C6B" w:rsidP="00D91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77777777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1259AB3E" w14:textId="77777777" w:rsidR="001C61A0" w:rsidRDefault="005A75EB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 </w:t>
      </w:r>
      <w:r w:rsidR="001C61A0" w:rsidRPr="001C61A0">
        <w:rPr>
          <w:rFonts w:ascii="Times New Roman" w:hAnsi="Times New Roman"/>
          <w:sz w:val="24"/>
          <w:szCs w:val="24"/>
          <w:shd w:val="clear" w:color="auto" w:fill="FFFFFF"/>
        </w:rPr>
        <w:t>1,2,3,4,5</w:t>
      </w:r>
      <w:r w:rsidR="0054150F"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</w:t>
      </w:r>
      <w:r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признать потенциального поставщика </w:t>
      </w:r>
      <w:r w:rsidRPr="001C61A0">
        <w:rPr>
          <w:rFonts w:ascii="Times New Roman" w:hAnsi="Times New Roman"/>
          <w:b/>
          <w:sz w:val="24"/>
          <w:szCs w:val="24"/>
          <w:shd w:val="clear" w:color="auto" w:fill="FFFFFF"/>
        </w:rPr>
        <w:t>ТОО «Гелика»</w:t>
      </w:r>
      <w:r w:rsidR="00FE5A09" w:rsidRPr="001C61A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5B40"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местонахождение </w:t>
      </w:r>
      <w:r w:rsidRPr="001C61A0">
        <w:rPr>
          <w:rFonts w:ascii="Times New Roman" w:hAnsi="Times New Roman"/>
          <w:sz w:val="24"/>
          <w:szCs w:val="24"/>
          <w:shd w:val="clear" w:color="auto" w:fill="FFFFFF"/>
        </w:rPr>
        <w:t xml:space="preserve">РК г. Петропавловск ул. Маяковского, 95. При соответствии победителя квалификационным требованиям заключить с ним договор на сумму </w:t>
      </w:r>
      <w:r w:rsidR="001C61A0" w:rsidRPr="001C61A0">
        <w:rPr>
          <w:rFonts w:ascii="Times New Roman" w:hAnsi="Times New Roman"/>
          <w:sz w:val="24"/>
          <w:szCs w:val="24"/>
          <w:shd w:val="clear" w:color="auto" w:fill="FFFFFF"/>
        </w:rPr>
        <w:t>175000,00 тенге (Сто семьдесят пять тысяч тенге 00 тиын)</w:t>
      </w:r>
      <w:r w:rsidR="001C61A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FB521A2" w14:textId="77777777" w:rsidR="007B3FD4" w:rsidRDefault="007B3FD4" w:rsidP="007B3FD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D9ECA" w14:textId="77777777" w:rsidR="00347B89" w:rsidRDefault="00347B89" w:rsidP="00D2583B">
      <w:r>
        <w:separator/>
      </w:r>
    </w:p>
  </w:endnote>
  <w:endnote w:type="continuationSeparator" w:id="0">
    <w:p w14:paraId="594C20A2" w14:textId="77777777" w:rsidR="00347B89" w:rsidRDefault="00347B89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276F" w14:textId="77777777" w:rsidR="00347B89" w:rsidRDefault="00347B89" w:rsidP="00D2583B">
      <w:r>
        <w:separator/>
      </w:r>
    </w:p>
  </w:footnote>
  <w:footnote w:type="continuationSeparator" w:id="0">
    <w:p w14:paraId="0976128A" w14:textId="77777777" w:rsidR="00347B89" w:rsidRDefault="00347B89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2E2F"/>
    <w:rsid w:val="0027700E"/>
    <w:rsid w:val="0027729F"/>
    <w:rsid w:val="00280DBB"/>
    <w:rsid w:val="00287862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47B89"/>
    <w:rsid w:val="003503A4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150F"/>
    <w:rsid w:val="00546724"/>
    <w:rsid w:val="00546DAF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0A6F-C92A-4793-8A63-F5D004EB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368</cp:revision>
  <cp:lastPrinted>2024-05-24T11:31:00Z</cp:lastPrinted>
  <dcterms:created xsi:type="dcterms:W3CDTF">2019-07-31T10:54:00Z</dcterms:created>
  <dcterms:modified xsi:type="dcterms:W3CDTF">2024-05-24T11:36:00Z</dcterms:modified>
</cp:coreProperties>
</file>