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5A0528">
        <w:rPr>
          <w:b/>
        </w:rPr>
        <w:t xml:space="preserve"> №20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63580F">
        <w:rPr>
          <w:b/>
        </w:rPr>
        <w:t>12</w:t>
      </w:r>
      <w:r w:rsidR="00825053">
        <w:rPr>
          <w:b/>
        </w:rPr>
        <w:t>.07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</w:t>
      </w:r>
      <w:bookmarkStart w:id="0" w:name="_GoBack"/>
      <w:bookmarkEnd w:id="0"/>
      <w:r w:rsidR="002B5BA6">
        <w:rPr>
          <w:b/>
        </w:rPr>
        <w:t>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tbl>
      <w:tblPr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846"/>
        <w:gridCol w:w="3540"/>
        <w:gridCol w:w="1134"/>
        <w:gridCol w:w="567"/>
        <w:gridCol w:w="992"/>
        <w:gridCol w:w="855"/>
        <w:gridCol w:w="1134"/>
        <w:gridCol w:w="988"/>
      </w:tblGrid>
      <w:tr w:rsidR="00CE71A2" w:rsidTr="00EB3B17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№ лота</w:t>
            </w:r>
          </w:p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</w:p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CE71A2" w:rsidTr="00EB3B17">
        <w:trPr>
          <w:trHeight w:val="1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2" w:rsidRDefault="00CE71A2" w:rsidP="00CE71A2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5C398C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Наконечник для дозаторов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5C398C">
            <w:pPr>
              <w:spacing w:line="276" w:lineRule="auto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Наконечник для дозаторов универсальный 1-5 мл в упаковке 250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5C398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5C39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5C39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C09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CE71A2" w:rsidTr="005C398C">
        <w:trPr>
          <w:trHeight w:val="1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2" w:rsidRDefault="00CE71A2" w:rsidP="00CE71A2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5C398C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Наконечник универсальный для дозаторов 20-200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мкл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1A2" w:rsidRDefault="005C398C" w:rsidP="005C398C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Одноразовый пластиковый наконечник для дозаторов универсальный 20-200 </w:t>
            </w:r>
            <w:proofErr w:type="spellStart"/>
            <w:r>
              <w:rPr>
                <w:color w:val="000000"/>
                <w:sz w:val="18"/>
                <w:szCs w:val="18"/>
              </w:rPr>
              <w:t>мкл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упаковке не менее 1000 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5C398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5C39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5C39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C09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CE71A2" w:rsidTr="00EB3B17">
        <w:trPr>
          <w:trHeight w:val="1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2" w:rsidRDefault="00CE71A2" w:rsidP="00CE71A2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5C398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для иммунохроматографического качественного определения кардиального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крови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Pr="005C398C" w:rsidRDefault="005C398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для ииунохроматографичского качественного определения кардиального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I</w:t>
            </w:r>
            <w:r w:rsidRPr="005C398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 цельной крови, сыворотке или плазме крови ИХА –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  <w:lang w:val="en-US"/>
              </w:rPr>
              <w:t>I</w:t>
            </w:r>
            <w:r w:rsidRPr="005C398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– Фактор. В упаковке 1 тест на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индивидуальной упаковке. Реагент для разведения образца, </w:t>
            </w:r>
            <w:r w:rsidR="00B67197">
              <w:rPr>
                <w:color w:val="000000"/>
                <w:sz w:val="18"/>
                <w:szCs w:val="18"/>
              </w:rPr>
              <w:t>1 одноразовый скарификатор и 1 салфетка.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B6719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1A2" w:rsidRDefault="00B6719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1A2" w:rsidRDefault="00B6719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1A2" w:rsidRDefault="00CC09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A2" w:rsidRDefault="00CE71A2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B3B17" w:rsidTr="00EB3B17">
        <w:trPr>
          <w:trHeight w:val="1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B67197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Бумага диаграммная 215*25*16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4DA0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ЭКГ бумага тепловая. Применяется в ЭКГ аппаратах импортного и российского производства, имеющих печатающую </w:t>
            </w:r>
            <w:r w:rsidR="00CC0964">
              <w:rPr>
                <w:color w:val="000000"/>
                <w:sz w:val="18"/>
                <w:szCs w:val="18"/>
              </w:rPr>
              <w:t xml:space="preserve">термографическую головку. Основа </w:t>
            </w:r>
            <w:proofErr w:type="gramStart"/>
            <w:r w:rsidR="00CC0964">
              <w:rPr>
                <w:color w:val="000000"/>
                <w:sz w:val="18"/>
                <w:szCs w:val="18"/>
              </w:rPr>
              <w:t>( термобумага</w:t>
            </w:r>
            <w:proofErr w:type="gramEnd"/>
            <w:r w:rsidR="00CC0964">
              <w:rPr>
                <w:color w:val="000000"/>
                <w:sz w:val="18"/>
                <w:szCs w:val="18"/>
              </w:rPr>
              <w:t xml:space="preserve">(бумага с термочувствительным покрытием, реагирующим на нагревание) Толщина 60 мкм Плотность бумаги – 70 </w:t>
            </w:r>
            <w:proofErr w:type="spellStart"/>
            <w:r w:rsidR="00CC0964">
              <w:rPr>
                <w:color w:val="000000"/>
                <w:sz w:val="18"/>
                <w:szCs w:val="18"/>
              </w:rPr>
              <w:t>гр</w:t>
            </w:r>
            <w:proofErr w:type="spellEnd"/>
            <w:r w:rsidR="00CC0964">
              <w:rPr>
                <w:color w:val="000000"/>
                <w:sz w:val="18"/>
                <w:szCs w:val="18"/>
              </w:rPr>
              <w:t xml:space="preserve">/м2                 Сетка на бумаге: наличие </w:t>
            </w:r>
          </w:p>
          <w:p w:rsidR="00CC0964" w:rsidRPr="00CC0964" w:rsidRDefault="00CC0964" w:rsidP="00EB3B17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Размер бумаги 215*25*16 Для аппарата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Bionep</w:t>
            </w:r>
            <w:proofErr w:type="spellEnd"/>
          </w:p>
          <w:p w:rsidR="00CC0964" w:rsidRDefault="00CC0964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B3B17" w:rsidTr="00EB3B17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Pr="00CC0964" w:rsidRDefault="00CC0964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Система для вливания в малые вены с иглой бабочкой размер </w:t>
            </w:r>
            <w:r>
              <w:rPr>
                <w:color w:val="000000"/>
                <w:sz w:val="18"/>
                <w:szCs w:val="18"/>
                <w:lang w:val="en-US"/>
              </w:rPr>
              <w:t>G</w:t>
            </w:r>
            <w:r w:rsidRPr="00CC0964">
              <w:rPr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FE27A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C0964">
              <w:rPr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B3B17" w:rsidTr="00EB3B17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pStyle w:val="a3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Теноксикам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Лиофилизат для приготовления раствора для в/в и в/м введения – лиофилизированный порошок или уплотненная масса в виде таблетки зелено – желтого цвета; растворитель – бесцветная прозрачная жидкость без запаха. № 3 флакона с лиофилизатом для приготовления раствора и 3 ампулы с </w:t>
            </w:r>
            <w:proofErr w:type="gramStart"/>
            <w:r>
              <w:rPr>
                <w:color w:val="000000"/>
                <w:sz w:val="18"/>
                <w:szCs w:val="18"/>
              </w:rPr>
              <w:t>раствором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EB3B17" w:rsidTr="00EB3B17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B17" w:rsidRDefault="00EB3B17" w:rsidP="00EB3B17">
            <w:pPr>
              <w:spacing w:line="276" w:lineRule="auto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Итого :</w:t>
            </w:r>
            <w:proofErr w:type="gramEnd"/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B17" w:rsidRDefault="00EB3B17" w:rsidP="00EB3B17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CC0964" w:rsidP="00EB3B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705 250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7" w:rsidRDefault="00EB3B17" w:rsidP="00EB3B1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2969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0528"/>
    <w:rsid w:val="005A5690"/>
    <w:rsid w:val="005B54FE"/>
    <w:rsid w:val="005C398C"/>
    <w:rsid w:val="005F5CC5"/>
    <w:rsid w:val="00602E44"/>
    <w:rsid w:val="00607113"/>
    <w:rsid w:val="006128A5"/>
    <w:rsid w:val="00626BA7"/>
    <w:rsid w:val="00627C56"/>
    <w:rsid w:val="0063580F"/>
    <w:rsid w:val="00643268"/>
    <w:rsid w:val="006657D3"/>
    <w:rsid w:val="006835B9"/>
    <w:rsid w:val="006C191E"/>
    <w:rsid w:val="006C7EDF"/>
    <w:rsid w:val="006D5A04"/>
    <w:rsid w:val="006D6212"/>
    <w:rsid w:val="006E3964"/>
    <w:rsid w:val="006F7B05"/>
    <w:rsid w:val="00770E92"/>
    <w:rsid w:val="00776F96"/>
    <w:rsid w:val="00777163"/>
    <w:rsid w:val="00780FDB"/>
    <w:rsid w:val="007A6B5F"/>
    <w:rsid w:val="007B386D"/>
    <w:rsid w:val="007B5224"/>
    <w:rsid w:val="007E6BD9"/>
    <w:rsid w:val="007F3C63"/>
    <w:rsid w:val="00814651"/>
    <w:rsid w:val="00825053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67197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36F3C"/>
    <w:rsid w:val="00C40DBD"/>
    <w:rsid w:val="00C70667"/>
    <w:rsid w:val="00C720C0"/>
    <w:rsid w:val="00C81A94"/>
    <w:rsid w:val="00C94B69"/>
    <w:rsid w:val="00CB5ACF"/>
    <w:rsid w:val="00CC0964"/>
    <w:rsid w:val="00CC1819"/>
    <w:rsid w:val="00CC4DA0"/>
    <w:rsid w:val="00CE06C4"/>
    <w:rsid w:val="00CE71A2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008D2"/>
    <w:rsid w:val="00E45715"/>
    <w:rsid w:val="00E72D6C"/>
    <w:rsid w:val="00E777F1"/>
    <w:rsid w:val="00E93480"/>
    <w:rsid w:val="00EB3B17"/>
    <w:rsid w:val="00EC3D84"/>
    <w:rsid w:val="00F052BB"/>
    <w:rsid w:val="00F2006A"/>
    <w:rsid w:val="00F22F19"/>
    <w:rsid w:val="00F96672"/>
    <w:rsid w:val="00FE27A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F6E1-EA12-4A5E-8C07-7AA437AE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162</cp:revision>
  <cp:lastPrinted>2021-04-12T06:04:00Z</cp:lastPrinted>
  <dcterms:created xsi:type="dcterms:W3CDTF">2018-02-12T09:02:00Z</dcterms:created>
  <dcterms:modified xsi:type="dcterms:W3CDTF">2021-07-12T03:29:00Z</dcterms:modified>
</cp:coreProperties>
</file>