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0F" w:rsidRPr="0032288F" w:rsidRDefault="00F17615" w:rsidP="0099250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07</w:t>
      </w:r>
      <w:r w:rsidR="00AF147E">
        <w:rPr>
          <w:rFonts w:ascii="Times New Roman" w:hAnsi="Times New Roman"/>
          <w:b/>
          <w:sz w:val="24"/>
          <w:szCs w:val="24"/>
          <w:lang w:val="kk-KZ"/>
        </w:rPr>
        <w:t>.11</w:t>
      </w:r>
      <w:r w:rsidR="0099250F" w:rsidRPr="0032288F">
        <w:rPr>
          <w:rFonts w:ascii="Times New Roman" w:hAnsi="Times New Roman"/>
          <w:b/>
          <w:sz w:val="24"/>
          <w:szCs w:val="24"/>
        </w:rPr>
        <w:t>.202</w:t>
      </w:r>
      <w:r w:rsidR="0062067C">
        <w:rPr>
          <w:rFonts w:ascii="Times New Roman" w:hAnsi="Times New Roman"/>
          <w:b/>
          <w:sz w:val="24"/>
          <w:szCs w:val="24"/>
        </w:rPr>
        <w:t>2</w:t>
      </w:r>
      <w:r w:rsidR="00327C13">
        <w:rPr>
          <w:rFonts w:ascii="Times New Roman" w:hAnsi="Times New Roman"/>
          <w:b/>
          <w:sz w:val="24"/>
          <w:szCs w:val="24"/>
        </w:rPr>
        <w:t>г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89474B">
        <w:rPr>
          <w:rFonts w:ascii="Times New Roman" w:hAnsi="Times New Roman"/>
          <w:b/>
          <w:sz w:val="24"/>
          <w:szCs w:val="24"/>
        </w:rPr>
        <w:t xml:space="preserve">                     с. Пресновка</w:t>
      </w:r>
      <w:r w:rsidR="0099250F" w:rsidRPr="003228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99250F" w:rsidRPr="0032288F" w:rsidRDefault="0099250F" w:rsidP="00347B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88F">
        <w:rPr>
          <w:rFonts w:ascii="Times New Roman" w:hAnsi="Times New Roman"/>
          <w:b/>
          <w:sz w:val="28"/>
          <w:szCs w:val="28"/>
        </w:rPr>
        <w:t xml:space="preserve">Объявление о проведение закупа лекарственных средств и  изделий медицинского назначения </w:t>
      </w:r>
    </w:p>
    <w:p w:rsidR="0099250F" w:rsidRPr="00E0009D" w:rsidRDefault="0099250F" w:rsidP="00E000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009D">
        <w:rPr>
          <w:rFonts w:ascii="Times New Roman" w:hAnsi="Times New Roman"/>
          <w:b/>
          <w:sz w:val="24"/>
          <w:szCs w:val="24"/>
        </w:rPr>
        <w:t>№</w:t>
      </w:r>
      <w:r w:rsidR="00AF147E">
        <w:rPr>
          <w:rFonts w:ascii="Times New Roman" w:hAnsi="Times New Roman"/>
          <w:b/>
          <w:sz w:val="24"/>
          <w:szCs w:val="24"/>
        </w:rPr>
        <w:t>16</w:t>
      </w:r>
      <w:r w:rsidRPr="00E0009D">
        <w:rPr>
          <w:rFonts w:ascii="Times New Roman" w:hAnsi="Times New Roman"/>
          <w:b/>
          <w:sz w:val="24"/>
          <w:szCs w:val="24"/>
        </w:rPr>
        <w:t xml:space="preserve"> от </w:t>
      </w:r>
      <w:r w:rsidR="00F17615">
        <w:rPr>
          <w:rFonts w:ascii="Times New Roman" w:hAnsi="Times New Roman"/>
          <w:b/>
          <w:sz w:val="24"/>
          <w:szCs w:val="24"/>
          <w:lang w:val="kk-KZ"/>
        </w:rPr>
        <w:t>07</w:t>
      </w:r>
      <w:r w:rsidR="00AF147E">
        <w:rPr>
          <w:rFonts w:ascii="Times New Roman" w:hAnsi="Times New Roman"/>
          <w:b/>
          <w:sz w:val="24"/>
          <w:szCs w:val="24"/>
          <w:lang w:val="kk-KZ"/>
        </w:rPr>
        <w:t>.11</w:t>
      </w:r>
      <w:r w:rsidRPr="00E0009D">
        <w:rPr>
          <w:rFonts w:ascii="Times New Roman" w:hAnsi="Times New Roman"/>
          <w:b/>
          <w:sz w:val="24"/>
          <w:szCs w:val="24"/>
        </w:rPr>
        <w:t>.202</w:t>
      </w:r>
      <w:r w:rsidR="002C2AE1" w:rsidRPr="00E0009D">
        <w:rPr>
          <w:rFonts w:ascii="Times New Roman" w:hAnsi="Times New Roman"/>
          <w:b/>
          <w:sz w:val="24"/>
          <w:szCs w:val="24"/>
          <w:lang w:val="kk-KZ"/>
        </w:rPr>
        <w:t>2</w:t>
      </w:r>
      <w:r w:rsidR="00327C13" w:rsidRPr="00E0009D">
        <w:rPr>
          <w:rFonts w:ascii="Times New Roman" w:hAnsi="Times New Roman"/>
          <w:b/>
          <w:sz w:val="24"/>
          <w:szCs w:val="24"/>
          <w:lang w:val="kk-KZ"/>
        </w:rPr>
        <w:t>г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Коммунальное государственное предприятие на</w:t>
      </w:r>
      <w:r>
        <w:rPr>
          <w:rFonts w:ascii="Times New Roman" w:hAnsi="Times New Roman"/>
          <w:sz w:val="24"/>
          <w:szCs w:val="24"/>
        </w:rPr>
        <w:t xml:space="preserve"> праве хозяйственного ведения </w:t>
      </w:r>
      <w:r w:rsidR="0089474B" w:rsidRPr="0089474B">
        <w:rPr>
          <w:rFonts w:ascii="Times New Roman" w:hAnsi="Times New Roman"/>
          <w:sz w:val="24"/>
          <w:szCs w:val="24"/>
        </w:rPr>
        <w:t>«</w:t>
      </w:r>
      <w:proofErr w:type="spellStart"/>
      <w:r w:rsidR="0089474B" w:rsidRPr="0089474B">
        <w:rPr>
          <w:rFonts w:ascii="Times New Roman" w:hAnsi="Times New Roman"/>
          <w:sz w:val="24"/>
          <w:szCs w:val="24"/>
        </w:rPr>
        <w:t>Жамбылская</w:t>
      </w:r>
      <w:proofErr w:type="spellEnd"/>
      <w:r w:rsidR="0089474B" w:rsidRPr="0089474B">
        <w:rPr>
          <w:rFonts w:ascii="Times New Roman" w:hAnsi="Times New Roman"/>
          <w:sz w:val="24"/>
          <w:szCs w:val="24"/>
        </w:rPr>
        <w:t xml:space="preserve"> районная больница» </w:t>
      </w:r>
      <w:r w:rsidRPr="007F04B5">
        <w:rPr>
          <w:rFonts w:ascii="Times New Roman" w:hAnsi="Times New Roman"/>
          <w:sz w:val="24"/>
          <w:szCs w:val="24"/>
        </w:rPr>
        <w:t>КГУ «УЗ акимата СКО» находящ</w:t>
      </w:r>
      <w:r w:rsidR="0089474B">
        <w:rPr>
          <w:rFonts w:ascii="Times New Roman" w:hAnsi="Times New Roman"/>
          <w:sz w:val="24"/>
          <w:szCs w:val="24"/>
        </w:rPr>
        <w:t xml:space="preserve">ейся по адресу: СКО </w:t>
      </w:r>
      <w:proofErr w:type="spellStart"/>
      <w:r w:rsidR="0089474B">
        <w:rPr>
          <w:rFonts w:ascii="Times New Roman" w:hAnsi="Times New Roman"/>
          <w:sz w:val="24"/>
          <w:szCs w:val="24"/>
        </w:rPr>
        <w:t>Жамбылский</w:t>
      </w:r>
      <w:proofErr w:type="spellEnd"/>
      <w:r w:rsidRPr="007F04B5">
        <w:rPr>
          <w:rFonts w:ascii="Times New Roman" w:hAnsi="Times New Roman"/>
          <w:sz w:val="24"/>
          <w:szCs w:val="24"/>
        </w:rPr>
        <w:t xml:space="preserve"> </w:t>
      </w:r>
      <w:r w:rsidR="00BA64F0" w:rsidRPr="007F04B5">
        <w:rPr>
          <w:rFonts w:ascii="Times New Roman" w:hAnsi="Times New Roman"/>
          <w:sz w:val="24"/>
          <w:szCs w:val="24"/>
        </w:rPr>
        <w:t>район,</w:t>
      </w:r>
      <w:r w:rsidRPr="007F04B5">
        <w:rPr>
          <w:rFonts w:ascii="Times New Roman" w:hAnsi="Times New Roman"/>
          <w:sz w:val="24"/>
          <w:szCs w:val="24"/>
        </w:rPr>
        <w:t xml:space="preserve"> </w:t>
      </w:r>
      <w:r w:rsidR="0089474B">
        <w:rPr>
          <w:rFonts w:ascii="Times New Roman" w:hAnsi="Times New Roman"/>
          <w:sz w:val="24"/>
          <w:szCs w:val="24"/>
        </w:rPr>
        <w:t>с. Пресновка</w:t>
      </w:r>
      <w:r w:rsidRPr="007F04B5">
        <w:rPr>
          <w:rFonts w:ascii="Times New Roman" w:hAnsi="Times New Roman"/>
          <w:sz w:val="24"/>
          <w:szCs w:val="24"/>
        </w:rPr>
        <w:t xml:space="preserve">, </w:t>
      </w:r>
      <w:r w:rsidR="0089474B">
        <w:rPr>
          <w:rFonts w:ascii="Times New Roman" w:hAnsi="Times New Roman"/>
          <w:sz w:val="24"/>
          <w:szCs w:val="24"/>
        </w:rPr>
        <w:t>ул. Довженко 46</w:t>
      </w:r>
      <w:r w:rsidRPr="007F04B5">
        <w:rPr>
          <w:rFonts w:ascii="Times New Roman" w:hAnsi="Times New Roman"/>
          <w:sz w:val="24"/>
          <w:szCs w:val="24"/>
        </w:rPr>
        <w:t>, объявляет закуп способом запроса ценовых предложений по приобретению медицинского изделия.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Полный перечень закупаемых товаров, выделенная сумма, требуемый срок, условия и место поставки, указаны в Приложении 1.</w:t>
      </w:r>
    </w:p>
    <w:p w:rsidR="003F3149" w:rsidRPr="007F04B5" w:rsidRDefault="003F3149" w:rsidP="003F314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>К закупу способом запроса ценовых предложений допускаются все потенциальные поставщики</w:t>
      </w:r>
      <w:r w:rsidRPr="00491AD3">
        <w:rPr>
          <w:rFonts w:ascii="Times New Roman" w:hAnsi="Times New Roman"/>
          <w:sz w:val="24"/>
          <w:szCs w:val="24"/>
        </w:rPr>
        <w:t>, отвечающие квалификационным требованиям, указанным в гл.</w:t>
      </w:r>
      <w:r w:rsidR="002C2AE1">
        <w:rPr>
          <w:rFonts w:ascii="Times New Roman" w:hAnsi="Times New Roman"/>
          <w:sz w:val="24"/>
          <w:szCs w:val="24"/>
          <w:lang w:val="kk-KZ"/>
        </w:rPr>
        <w:t>3, п.14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F04B5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7F04B5">
        <w:rPr>
          <w:rFonts w:ascii="Times New Roman" w:hAnsi="Times New Roman"/>
          <w:sz w:val="24"/>
          <w:szCs w:val="24"/>
        </w:rPr>
        <w:t xml:space="preserve">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</w:t>
      </w:r>
    </w:p>
    <w:p w:rsidR="003F3149" w:rsidRPr="007F04B5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Ценовое предложение запечатывается в конверт, в котором указываются наименование и юридический адрес потенциального поставщика. </w:t>
      </w:r>
    </w:p>
    <w:p w:rsidR="003F3149" w:rsidRPr="0089474B" w:rsidRDefault="003F3149" w:rsidP="003F3149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      Окончательный срок предоставления конвертов (ценовое предложение и документы, подтверждающие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>гл.</w:t>
      </w:r>
      <w:r w:rsidR="00327C13">
        <w:rPr>
          <w:rFonts w:ascii="Times New Roman" w:hAnsi="Times New Roman"/>
          <w:sz w:val="24"/>
          <w:szCs w:val="24"/>
        </w:rPr>
        <w:t>3</w:t>
      </w:r>
      <w:r w:rsidRPr="007F04B5">
        <w:rPr>
          <w:rFonts w:ascii="Times New Roman" w:hAnsi="Times New Roman"/>
          <w:sz w:val="24"/>
          <w:szCs w:val="24"/>
        </w:rPr>
        <w:t xml:space="preserve">) </w:t>
      </w:r>
      <w:r w:rsidR="00F17615">
        <w:rPr>
          <w:rFonts w:ascii="Times New Roman" w:hAnsi="Times New Roman"/>
          <w:b/>
          <w:i/>
          <w:sz w:val="24"/>
          <w:szCs w:val="24"/>
          <w:lang w:val="kk-KZ"/>
        </w:rPr>
        <w:t>14</w:t>
      </w:r>
      <w:r w:rsidR="001B6A20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AF147E">
        <w:rPr>
          <w:rFonts w:ascii="Times New Roman" w:hAnsi="Times New Roman"/>
          <w:b/>
          <w:i/>
          <w:sz w:val="24"/>
          <w:szCs w:val="24"/>
        </w:rPr>
        <w:t>ноября</w:t>
      </w:r>
      <w:r w:rsidR="00327C13" w:rsidRP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 2022 года</w:t>
      </w:r>
      <w:r w:rsidR="00327C13">
        <w:rPr>
          <w:rFonts w:ascii="Times New Roman" w:hAnsi="Times New Roman"/>
          <w:b/>
          <w:i/>
          <w:sz w:val="24"/>
          <w:szCs w:val="24"/>
          <w:lang w:val="kk-KZ"/>
        </w:rPr>
        <w:t xml:space="preserve">, </w:t>
      </w:r>
      <w:r w:rsidRPr="007F04B5">
        <w:rPr>
          <w:rFonts w:ascii="Times New Roman" w:hAnsi="Times New Roman"/>
          <w:b/>
          <w:i/>
          <w:sz w:val="24"/>
          <w:szCs w:val="24"/>
        </w:rPr>
        <w:t>до 12 ч. 00 мин</w:t>
      </w:r>
      <w:r w:rsidRPr="007F04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7F04B5">
        <w:rPr>
          <w:rFonts w:ascii="Times New Roman" w:hAnsi="Times New Roman"/>
          <w:sz w:val="24"/>
          <w:szCs w:val="24"/>
        </w:rPr>
        <w:t xml:space="preserve"> в бухгалтерию находящихся по адресу: 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СКО, </w:t>
      </w:r>
      <w:proofErr w:type="spellStart"/>
      <w:r w:rsidR="0089474B">
        <w:rPr>
          <w:rFonts w:ascii="Times New Roman" w:hAnsi="Times New Roman"/>
          <w:b/>
          <w:i/>
          <w:sz w:val="24"/>
          <w:szCs w:val="24"/>
        </w:rPr>
        <w:t>Жамбылский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A64F0" w:rsidRPr="007F04B5">
        <w:rPr>
          <w:rFonts w:ascii="Times New Roman" w:hAnsi="Times New Roman"/>
          <w:b/>
          <w:i/>
          <w:sz w:val="24"/>
          <w:szCs w:val="24"/>
        </w:rPr>
        <w:t>район,</w:t>
      </w:r>
      <w:r w:rsidR="0089474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9474B">
        <w:rPr>
          <w:rFonts w:ascii="Times New Roman" w:hAnsi="Times New Roman"/>
          <w:b/>
          <w:i/>
          <w:sz w:val="24"/>
          <w:szCs w:val="24"/>
        </w:rPr>
        <w:t>с</w:t>
      </w:r>
      <w:r w:rsidRPr="007F04B5">
        <w:rPr>
          <w:rFonts w:ascii="Times New Roman" w:hAnsi="Times New Roman"/>
          <w:b/>
          <w:i/>
          <w:sz w:val="24"/>
          <w:szCs w:val="24"/>
        </w:rPr>
        <w:t>.</w:t>
      </w:r>
      <w:r w:rsidR="0089474B">
        <w:rPr>
          <w:rFonts w:ascii="Times New Roman" w:hAnsi="Times New Roman"/>
          <w:b/>
          <w:i/>
          <w:sz w:val="24"/>
          <w:szCs w:val="24"/>
        </w:rPr>
        <w:t>Пресновка</w:t>
      </w:r>
      <w:proofErr w:type="spellEnd"/>
      <w:r w:rsidRPr="007F04B5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BA64F0" w:rsidRPr="007F04B5">
        <w:rPr>
          <w:rFonts w:ascii="Times New Roman" w:hAnsi="Times New Roman"/>
          <w:b/>
          <w:i/>
          <w:sz w:val="24"/>
          <w:szCs w:val="24"/>
        </w:rPr>
        <w:t xml:space="preserve">ул. </w:t>
      </w:r>
      <w:r w:rsidR="0089474B">
        <w:rPr>
          <w:rFonts w:ascii="Times New Roman" w:hAnsi="Times New Roman"/>
          <w:b/>
          <w:i/>
          <w:sz w:val="24"/>
          <w:szCs w:val="24"/>
        </w:rPr>
        <w:t>Довженко 46</w:t>
      </w:r>
      <w:r w:rsidR="00BA64F0">
        <w:rPr>
          <w:rFonts w:ascii="Times New Roman" w:hAnsi="Times New Roman"/>
          <w:b/>
          <w:i/>
          <w:sz w:val="24"/>
          <w:szCs w:val="24"/>
          <w:lang w:val="kk-KZ"/>
        </w:rPr>
        <w:t>, почтовый</w:t>
      </w:r>
      <w:r w:rsidR="0089474B">
        <w:rPr>
          <w:rFonts w:ascii="Times New Roman" w:hAnsi="Times New Roman"/>
          <w:b/>
          <w:i/>
          <w:sz w:val="24"/>
          <w:szCs w:val="24"/>
          <w:lang w:val="kk-KZ"/>
        </w:rPr>
        <w:t xml:space="preserve"> индекс 1506</w:t>
      </w:r>
      <w:r w:rsidR="002C2AE1">
        <w:rPr>
          <w:rFonts w:ascii="Times New Roman" w:hAnsi="Times New Roman"/>
          <w:b/>
          <w:i/>
          <w:sz w:val="24"/>
          <w:szCs w:val="24"/>
          <w:lang w:val="kk-KZ"/>
        </w:rPr>
        <w:t>00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. Контактный телефон: </w:t>
      </w:r>
      <w:r w:rsidR="0089474B">
        <w:rPr>
          <w:rFonts w:ascii="Times New Roman" w:hAnsi="Times New Roman"/>
          <w:b/>
          <w:i/>
          <w:sz w:val="24"/>
          <w:szCs w:val="24"/>
        </w:rPr>
        <w:t>8(71544) 2-17-7</w:t>
      </w:r>
      <w:r w:rsidRPr="007F04B5">
        <w:rPr>
          <w:rFonts w:ascii="Times New Roman" w:hAnsi="Times New Roman"/>
          <w:b/>
          <w:i/>
          <w:sz w:val="24"/>
          <w:szCs w:val="24"/>
        </w:rPr>
        <w:t>0,</w:t>
      </w:r>
      <w:r w:rsidR="0089474B">
        <w:rPr>
          <w:rFonts w:ascii="Times New Roman" w:hAnsi="Times New Roman"/>
          <w:b/>
          <w:i/>
          <w:sz w:val="24"/>
          <w:szCs w:val="24"/>
        </w:rPr>
        <w:t xml:space="preserve"> 2-11-01,</w:t>
      </w:r>
      <w:r w:rsidRPr="007F04B5">
        <w:rPr>
          <w:rFonts w:ascii="Times New Roman" w:hAnsi="Times New Roman"/>
          <w:b/>
          <w:i/>
          <w:sz w:val="24"/>
          <w:szCs w:val="24"/>
        </w:rPr>
        <w:t xml:space="preserve"> электронная почта: </w:t>
      </w:r>
      <w:proofErr w:type="spellStart"/>
      <w:r w:rsidR="0089474B" w:rsidRPr="0089474B">
        <w:rPr>
          <w:rFonts w:ascii="Times New Roman" w:hAnsi="Times New Roman"/>
          <w:b/>
          <w:i/>
          <w:sz w:val="24"/>
          <w:szCs w:val="24"/>
          <w:lang w:val="en-US"/>
        </w:rPr>
        <w:t>jambbuh</w:t>
      </w:r>
      <w:proofErr w:type="spellEnd"/>
      <w:r w:rsidR="0089474B" w:rsidRPr="0089474B">
        <w:rPr>
          <w:rFonts w:ascii="Times New Roman" w:hAnsi="Times New Roman"/>
          <w:b/>
          <w:i/>
          <w:sz w:val="24"/>
          <w:szCs w:val="24"/>
        </w:rPr>
        <w:t>@</w:t>
      </w:r>
      <w:r w:rsidR="0089474B" w:rsidRPr="0089474B"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r w:rsidR="0089474B" w:rsidRPr="0089474B">
        <w:rPr>
          <w:rFonts w:ascii="Times New Roman" w:hAnsi="Times New Roman"/>
          <w:b/>
          <w:i/>
          <w:sz w:val="24"/>
          <w:szCs w:val="24"/>
        </w:rPr>
        <w:t>.</w:t>
      </w:r>
      <w:proofErr w:type="spellStart"/>
      <w:r w:rsidR="0089474B" w:rsidRPr="0089474B">
        <w:rPr>
          <w:rFonts w:ascii="Times New Roman" w:hAnsi="Times New Roman"/>
          <w:b/>
          <w:i/>
          <w:sz w:val="24"/>
          <w:szCs w:val="24"/>
          <w:lang w:val="en-US"/>
        </w:rPr>
        <w:t>ru</w:t>
      </w:r>
      <w:proofErr w:type="spellEnd"/>
      <w:r w:rsidR="0089474B" w:rsidRPr="008947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 xml:space="preserve">и содержит слова "Закуп способом запроса ценовых предложений по закупу медицинского изделия и "Не вскрывать до </w:t>
      </w:r>
      <w:r>
        <w:rPr>
          <w:rFonts w:ascii="Times New Roman" w:hAnsi="Times New Roman"/>
          <w:sz w:val="24"/>
          <w:szCs w:val="24"/>
        </w:rPr>
        <w:t>14</w:t>
      </w:r>
      <w:r w:rsidRPr="007F04B5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30</w:t>
      </w:r>
      <w:r w:rsidRPr="007F04B5">
        <w:rPr>
          <w:rFonts w:ascii="Times New Roman" w:hAnsi="Times New Roman"/>
          <w:sz w:val="24"/>
          <w:szCs w:val="24"/>
        </w:rPr>
        <w:t xml:space="preserve"> минут </w:t>
      </w:r>
      <w:r w:rsidR="00F17615">
        <w:rPr>
          <w:rFonts w:ascii="Times New Roman" w:hAnsi="Times New Roman"/>
          <w:sz w:val="24"/>
          <w:szCs w:val="24"/>
          <w:lang w:val="kk-KZ"/>
        </w:rPr>
        <w:t>14</w:t>
      </w:r>
      <w:r w:rsidR="00AF147E">
        <w:rPr>
          <w:rFonts w:ascii="Times New Roman" w:hAnsi="Times New Roman"/>
          <w:sz w:val="24"/>
          <w:szCs w:val="24"/>
          <w:lang w:val="kk-KZ"/>
        </w:rPr>
        <w:t xml:space="preserve"> ноября</w:t>
      </w:r>
      <w:r w:rsidR="0089474B">
        <w:rPr>
          <w:rFonts w:ascii="Times New Roman" w:hAnsi="Times New Roman"/>
          <w:sz w:val="24"/>
          <w:szCs w:val="24"/>
        </w:rPr>
        <w:t xml:space="preserve"> </w:t>
      </w:r>
      <w:r w:rsidRPr="007F04B5">
        <w:rPr>
          <w:rFonts w:ascii="Times New Roman" w:hAnsi="Times New Roman"/>
          <w:sz w:val="24"/>
          <w:szCs w:val="24"/>
        </w:rPr>
        <w:t>202</w:t>
      </w:r>
      <w:r w:rsidR="00327C13">
        <w:rPr>
          <w:rFonts w:ascii="Times New Roman" w:hAnsi="Times New Roman"/>
          <w:sz w:val="24"/>
          <w:szCs w:val="24"/>
        </w:rPr>
        <w:t>2</w:t>
      </w:r>
      <w:r w:rsidRPr="007F04B5">
        <w:rPr>
          <w:rFonts w:ascii="Times New Roman" w:hAnsi="Times New Roman"/>
          <w:sz w:val="24"/>
          <w:szCs w:val="24"/>
        </w:rPr>
        <w:t xml:space="preserve"> года (указываются дата и время вскрытия конвертов, указанные объявлении)".</w:t>
      </w:r>
    </w:p>
    <w:p w:rsidR="003F3149" w:rsidRPr="007F04B5" w:rsidRDefault="003F3149" w:rsidP="003F3149">
      <w:pPr>
        <w:jc w:val="both"/>
        <w:rPr>
          <w:rFonts w:ascii="Times New Roman" w:hAnsi="Times New Roman"/>
          <w:i/>
          <w:sz w:val="24"/>
          <w:szCs w:val="24"/>
        </w:rPr>
      </w:pPr>
      <w:r w:rsidRPr="007F04B5">
        <w:rPr>
          <w:rFonts w:ascii="Times New Roman" w:hAnsi="Times New Roman"/>
          <w:i/>
          <w:sz w:val="24"/>
          <w:szCs w:val="24"/>
        </w:rPr>
        <w:t xml:space="preserve">Вскрытие конвертов и подведение итогов </w:t>
      </w:r>
      <w:r w:rsidR="00F17615">
        <w:rPr>
          <w:rFonts w:ascii="Times New Roman" w:hAnsi="Times New Roman"/>
          <w:i/>
          <w:sz w:val="24"/>
          <w:szCs w:val="24"/>
          <w:lang w:val="kk-KZ"/>
        </w:rPr>
        <w:t>14</w:t>
      </w:r>
      <w:r w:rsidR="00AF147E">
        <w:rPr>
          <w:rFonts w:ascii="Times New Roman" w:hAnsi="Times New Roman"/>
          <w:i/>
          <w:sz w:val="24"/>
          <w:szCs w:val="24"/>
          <w:lang w:val="kk-KZ"/>
        </w:rPr>
        <w:t xml:space="preserve"> ноября</w:t>
      </w:r>
      <w:r w:rsidR="00BA64F0">
        <w:rPr>
          <w:rFonts w:ascii="Times New Roman" w:hAnsi="Times New Roman"/>
          <w:i/>
          <w:sz w:val="24"/>
          <w:szCs w:val="24"/>
        </w:rPr>
        <w:t xml:space="preserve"> </w:t>
      </w:r>
      <w:r w:rsidR="00BA64F0" w:rsidRPr="00A928D3">
        <w:rPr>
          <w:rFonts w:ascii="Times New Roman" w:hAnsi="Times New Roman"/>
          <w:i/>
          <w:sz w:val="24"/>
          <w:szCs w:val="24"/>
          <w:lang w:val="kk-KZ"/>
        </w:rPr>
        <w:t>2022</w:t>
      </w:r>
      <w:r w:rsidRPr="007F04B5">
        <w:rPr>
          <w:rFonts w:ascii="Times New Roman" w:hAnsi="Times New Roman"/>
          <w:i/>
          <w:sz w:val="24"/>
          <w:szCs w:val="24"/>
        </w:rPr>
        <w:t xml:space="preserve"> года</w:t>
      </w:r>
      <w:r w:rsidR="00327C13">
        <w:rPr>
          <w:rFonts w:ascii="Times New Roman" w:hAnsi="Times New Roman"/>
          <w:i/>
          <w:sz w:val="24"/>
          <w:szCs w:val="24"/>
        </w:rPr>
        <w:t xml:space="preserve">, </w:t>
      </w:r>
      <w:r w:rsidRPr="007F04B5">
        <w:rPr>
          <w:rFonts w:ascii="Times New Roman" w:hAnsi="Times New Roman"/>
          <w:i/>
          <w:sz w:val="24"/>
          <w:szCs w:val="24"/>
        </w:rPr>
        <w:t>в 14 ч. 30 мин в отделе государственных закупок.</w:t>
      </w:r>
    </w:p>
    <w:p w:rsidR="003F3149" w:rsidRDefault="003F3149" w:rsidP="003F3149">
      <w:pPr>
        <w:jc w:val="both"/>
        <w:rPr>
          <w:rFonts w:ascii="Times New Roman" w:hAnsi="Times New Roman"/>
          <w:sz w:val="24"/>
          <w:szCs w:val="24"/>
        </w:rPr>
      </w:pPr>
      <w:r w:rsidRPr="007F04B5">
        <w:rPr>
          <w:rFonts w:ascii="Times New Roman" w:hAnsi="Times New Roman"/>
          <w:sz w:val="24"/>
          <w:szCs w:val="24"/>
        </w:rPr>
        <w:t xml:space="preserve">Дополнительную информацию и справку можно получить по телефону </w:t>
      </w:r>
      <w:r w:rsidR="0089474B" w:rsidRPr="0089474B">
        <w:rPr>
          <w:rFonts w:ascii="Times New Roman" w:hAnsi="Times New Roman"/>
          <w:i/>
          <w:sz w:val="24"/>
          <w:szCs w:val="24"/>
        </w:rPr>
        <w:t>8(71544) 2-17-70, 2-11-01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</w:rPr>
      </w:pPr>
    </w:p>
    <w:p w:rsidR="003F3149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2E6B4C" w:rsidRDefault="002E6B4C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AF147E" w:rsidRDefault="00AF147E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683B2A" w:rsidRDefault="003F3149" w:rsidP="003F3149">
      <w:pPr>
        <w:jc w:val="both"/>
        <w:rPr>
          <w:rFonts w:ascii="Times New Roman" w:hAnsi="Times New Roman"/>
          <w:b/>
          <w:sz w:val="24"/>
          <w:szCs w:val="24"/>
        </w:rPr>
      </w:pPr>
    </w:p>
    <w:p w:rsidR="003F3149" w:rsidRPr="00E80DC1" w:rsidRDefault="00F17615" w:rsidP="003F314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>04</w:t>
      </w:r>
      <w:r w:rsidR="00AF147E">
        <w:rPr>
          <w:rFonts w:ascii="Times New Roman" w:hAnsi="Times New Roman"/>
          <w:b/>
          <w:sz w:val="24"/>
          <w:szCs w:val="24"/>
          <w:lang w:val="kk-KZ"/>
        </w:rPr>
        <w:t>.11</w:t>
      </w:r>
      <w:r w:rsidR="003F3149" w:rsidRPr="00E80DC1">
        <w:rPr>
          <w:rFonts w:ascii="Times New Roman" w:hAnsi="Times New Roman"/>
          <w:b/>
          <w:sz w:val="24"/>
          <w:szCs w:val="24"/>
        </w:rPr>
        <w:t>.202</w:t>
      </w:r>
      <w:r w:rsidR="00327C13" w:rsidRPr="00E80DC1">
        <w:rPr>
          <w:rFonts w:ascii="Times New Roman" w:hAnsi="Times New Roman"/>
          <w:b/>
          <w:sz w:val="24"/>
          <w:szCs w:val="24"/>
        </w:rPr>
        <w:t>2ж</w:t>
      </w:r>
      <w:r w:rsidR="003F3149" w:rsidRPr="00E80D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37F96" w:rsidRPr="00E80DC1">
        <w:rPr>
          <w:rFonts w:ascii="Times New Roman" w:hAnsi="Times New Roman"/>
          <w:b/>
          <w:sz w:val="24"/>
          <w:szCs w:val="24"/>
        </w:rPr>
        <w:t>Пресновка а.</w:t>
      </w:r>
      <w:r w:rsidR="003F3149" w:rsidRPr="00E80D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</w:p>
    <w:p w:rsidR="003F3149" w:rsidRPr="00E80DC1" w:rsidRDefault="003F3149" w:rsidP="003F3149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80DC1">
        <w:rPr>
          <w:rFonts w:ascii="Times New Roman" w:hAnsi="Times New Roman"/>
          <w:b/>
          <w:sz w:val="24"/>
          <w:szCs w:val="24"/>
        </w:rPr>
        <w:t>Дәрілік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заттар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медицинаға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арналған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бұйымдарды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сатып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алу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туралы</w:t>
      </w:r>
      <w:proofErr w:type="spellEnd"/>
      <w:r w:rsidRPr="00E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80DC1">
        <w:rPr>
          <w:rFonts w:ascii="Times New Roman" w:hAnsi="Times New Roman"/>
          <w:b/>
          <w:sz w:val="24"/>
          <w:szCs w:val="24"/>
        </w:rPr>
        <w:t>хабарландыру</w:t>
      </w:r>
      <w:proofErr w:type="spellEnd"/>
    </w:p>
    <w:p w:rsidR="003F3149" w:rsidRPr="00E80DC1" w:rsidRDefault="003F3149" w:rsidP="003F314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80DC1">
        <w:rPr>
          <w:rFonts w:ascii="Times New Roman" w:hAnsi="Times New Roman"/>
          <w:b/>
          <w:sz w:val="24"/>
          <w:szCs w:val="24"/>
        </w:rPr>
        <w:t>№</w:t>
      </w:r>
      <w:r w:rsidR="00AF147E">
        <w:rPr>
          <w:rFonts w:ascii="Times New Roman" w:hAnsi="Times New Roman"/>
          <w:b/>
          <w:sz w:val="24"/>
          <w:szCs w:val="24"/>
        </w:rPr>
        <w:t>16</w:t>
      </w:r>
      <w:r w:rsidRPr="00E80DC1">
        <w:rPr>
          <w:rFonts w:ascii="Times New Roman" w:hAnsi="Times New Roman"/>
          <w:b/>
          <w:sz w:val="24"/>
          <w:szCs w:val="24"/>
        </w:rPr>
        <w:t xml:space="preserve"> от </w:t>
      </w:r>
      <w:r w:rsidR="00AF147E">
        <w:rPr>
          <w:rFonts w:ascii="Times New Roman" w:hAnsi="Times New Roman"/>
          <w:b/>
          <w:sz w:val="24"/>
          <w:szCs w:val="24"/>
          <w:lang w:val="kk-KZ"/>
        </w:rPr>
        <w:t>03.11</w:t>
      </w:r>
      <w:r w:rsidRPr="00E80DC1">
        <w:rPr>
          <w:rFonts w:ascii="Times New Roman" w:hAnsi="Times New Roman"/>
          <w:b/>
          <w:sz w:val="24"/>
          <w:szCs w:val="24"/>
        </w:rPr>
        <w:t>.202</w:t>
      </w:r>
      <w:r w:rsidR="0017660E" w:rsidRPr="00E80DC1">
        <w:rPr>
          <w:rFonts w:ascii="Times New Roman" w:hAnsi="Times New Roman"/>
          <w:b/>
          <w:sz w:val="24"/>
          <w:szCs w:val="24"/>
        </w:rPr>
        <w:t>2</w:t>
      </w:r>
      <w:r w:rsidRPr="00E80DC1">
        <w:rPr>
          <w:rFonts w:ascii="Times New Roman" w:hAnsi="Times New Roman"/>
          <w:b/>
          <w:sz w:val="24"/>
          <w:szCs w:val="24"/>
        </w:rPr>
        <w:t xml:space="preserve">    </w:t>
      </w:r>
      <w:r w:rsidRPr="00E80DC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F3149" w:rsidRPr="00E80DC1" w:rsidRDefault="00437F96" w:rsidP="003F31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80DC1">
        <w:rPr>
          <w:rFonts w:ascii="Times New Roman" w:hAnsi="Times New Roman" w:cs="Times New Roman"/>
          <w:sz w:val="24"/>
          <w:szCs w:val="24"/>
          <w:lang w:val="kk-KZ"/>
        </w:rPr>
        <w:t>СҚО, Жамбыл ауданы, Пресновка ауылы, Довженко көшесі 46</w:t>
      </w:r>
      <w:r w:rsidR="003F3149" w:rsidRPr="00E80DC1">
        <w:rPr>
          <w:rFonts w:ascii="Times New Roman" w:hAnsi="Times New Roman" w:cs="Times New Roman"/>
          <w:sz w:val="24"/>
          <w:szCs w:val="24"/>
          <w:lang w:val="kk-KZ"/>
        </w:rPr>
        <w:t xml:space="preserve"> мекенжайы бойынша орналасқан  «Солтүстік Қазақстан облысы әкімдігінің денсаулық сақтау басқармасы» КММ «</w:t>
      </w:r>
      <w:r w:rsidRPr="00E80DC1">
        <w:rPr>
          <w:rFonts w:ascii="Times New Roman" w:hAnsi="Times New Roman" w:cs="Times New Roman"/>
          <w:sz w:val="24"/>
          <w:szCs w:val="24"/>
          <w:lang w:val="kk-KZ"/>
        </w:rPr>
        <w:t>Жамбыл</w:t>
      </w:r>
      <w:r w:rsidR="003F3149" w:rsidRPr="00E80DC1">
        <w:rPr>
          <w:rFonts w:ascii="Times New Roman" w:hAnsi="Times New Roman" w:cs="Times New Roman"/>
          <w:sz w:val="24"/>
          <w:szCs w:val="24"/>
          <w:lang w:val="kk-KZ"/>
        </w:rPr>
        <w:t xml:space="preserve"> аудандық ауруханасы» шаруашылық жүргізу құқығындағы мемлекеттік коммуналдық кәсіпорны, медициналық мақсаттағы бұйымды сатып алуға баға ұсыныстарын сұрату арқылы сатып алу туралы хабарлайды.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Сатып алынатын тауарлардың толық тізімі, бөлінген сома, талап етілетін мерзім, жеткізу шарттары мен орны 1-қосымшада көрсетілген.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«Дәрілік заттарды, медициналық мақсаттағы бұйымдарды және мамандандырылған сатып алуды ұйымдастыру және жүргізу қағидаларын бекіту туралы» Қазақстан Республикасы Үкіметінің 2021 жылғы 4 маусымдағы </w:t>
      </w:r>
      <w:r w:rsidRPr="001E5A79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375 қаулысының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көрсетілген барлық әлеуетті </w:t>
      </w:r>
      <w:r>
        <w:rPr>
          <w:rFonts w:ascii="Times New Roman" w:hAnsi="Times New Roman" w:cs="Times New Roman"/>
          <w:sz w:val="24"/>
          <w:szCs w:val="24"/>
          <w:lang w:val="kk-KZ"/>
        </w:rPr>
        <w:t>жеткізушілер,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ақысыз медициналық көмектің кепілдендірілген көлемі шеңберіндегі және (немесе) міндетті әлеуметтік медициналық сақтандыру жүйесіндегі, фармацевтикалық қы</w:t>
      </w:r>
      <w:r w:rsidR="00E80DC1">
        <w:rPr>
          <w:rFonts w:ascii="Times New Roman" w:hAnsi="Times New Roman" w:cs="Times New Roman"/>
          <w:sz w:val="24"/>
          <w:szCs w:val="24"/>
          <w:lang w:val="kk-KZ"/>
        </w:rPr>
        <w:t>зметтердегі медициналық өнімдер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>».</w:t>
      </w:r>
    </w:p>
    <w:p w:rsidR="003F3149" w:rsidRPr="007F04B5" w:rsidRDefault="003F3149" w:rsidP="003F314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04B5">
        <w:rPr>
          <w:rFonts w:ascii="Times New Roman" w:hAnsi="Times New Roman" w:cs="Times New Roman"/>
          <w:sz w:val="24"/>
          <w:szCs w:val="24"/>
          <w:lang w:val="kk-KZ"/>
        </w:rPr>
        <w:t>Баға ұсынысы конвертке салынып, әлеуетті жеткізушінің атауы мен заңды мекен-жайы көрсетіледі.</w:t>
      </w:r>
    </w:p>
    <w:p w:rsidR="003F3149" w:rsidRPr="00437F96" w:rsidRDefault="003F3149" w:rsidP="00FE672C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Конверттерді (баға ұсынысы және олардың 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тарау</w:t>
      </w:r>
      <w:r w:rsidRPr="007F04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көрсетілген біліктілік талаптарына сәйкес келетіндігін растайтын құжаттар) ұсынудың соңғы мерзімі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202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жылдың </w:t>
      </w:r>
      <w:r w:rsidR="00F17615">
        <w:rPr>
          <w:rFonts w:ascii="Times New Roman" w:hAnsi="Times New Roman" w:cs="Times New Roman"/>
          <w:b/>
          <w:i/>
          <w:sz w:val="24"/>
          <w:szCs w:val="24"/>
          <w:lang w:val="kk-KZ"/>
        </w:rPr>
        <w:t>14</w:t>
      </w:r>
      <w:r w:rsidR="00AF147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Қараша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, сағат 12: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>00-ге дейін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, мына мекен-жай бойынша орналасқан бухгалтерияға: </w:t>
      </w:r>
      <w:r w:rsidRPr="00761AE4">
        <w:rPr>
          <w:rFonts w:ascii="Times New Roman" w:hAnsi="Times New Roman" w:cs="Times New Roman"/>
          <w:b/>
          <w:i/>
          <w:sz w:val="24"/>
          <w:szCs w:val="24"/>
          <w:lang w:val="kk-KZ"/>
        </w:rPr>
        <w:t>СҚО,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Жамбыл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уданы,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Пресновка ауылы, Довженко көшесі 46, пошталық индекс 1506</w:t>
      </w:r>
      <w:r w:rsidR="00327C13">
        <w:rPr>
          <w:rFonts w:ascii="Times New Roman" w:hAnsi="Times New Roman" w:cs="Times New Roman"/>
          <w:b/>
          <w:i/>
          <w:sz w:val="24"/>
          <w:szCs w:val="24"/>
          <w:lang w:val="kk-KZ"/>
        </w:rPr>
        <w:t>00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. Байланыс телефоны: </w:t>
      </w:r>
      <w:r w:rsidR="00437F96" w:rsidRP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8(71544) 2-17-70, 2-11-01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 w:rsid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</w:t>
      </w:r>
      <w:r w:rsidRPr="00D36A99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e-mail: </w:t>
      </w:r>
      <w:r w:rsidR="00437F96" w:rsidRPr="00437F96">
        <w:rPr>
          <w:rFonts w:ascii="Times New Roman" w:hAnsi="Times New Roman" w:cs="Times New Roman"/>
          <w:b/>
          <w:i/>
          <w:sz w:val="24"/>
          <w:szCs w:val="24"/>
          <w:lang w:val="kk-KZ"/>
        </w:rPr>
        <w:t>jambbuh@mail.ru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«Медициналық өнімді сатып алу үшін баға ұсыныстарын сұрату тәсілімен сатып алу»</w:t>
      </w:r>
      <w:r>
        <w:rPr>
          <w:rFonts w:ascii="Times New Roman" w:hAnsi="Times New Roman" w:cs="Times New Roman"/>
          <w:sz w:val="24"/>
          <w:szCs w:val="24"/>
          <w:lang w:val="kk-KZ"/>
        </w:rPr>
        <w:t>, және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«202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17615" w:rsidRPr="00F17615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AF147E" w:rsidRPr="00F17615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F147E" w:rsidRPr="00F17615">
        <w:rPr>
          <w:rFonts w:ascii="Times New Roman" w:hAnsi="Times New Roman" w:cs="Times New Roman"/>
          <w:sz w:val="24"/>
          <w:szCs w:val="24"/>
          <w:lang w:val="kk-KZ"/>
        </w:rPr>
        <w:t>қараша</w:t>
      </w:r>
      <w:r w:rsidR="00327C1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A928D3" w:rsidRPr="00A928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сағат 14</w:t>
      </w:r>
      <w:r w:rsidR="00690ACC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дейін ашпаңыз</w:t>
      </w:r>
      <w:r>
        <w:rPr>
          <w:rFonts w:ascii="Times New Roman" w:hAnsi="Times New Roman" w:cs="Times New Roman"/>
          <w:sz w:val="24"/>
          <w:szCs w:val="24"/>
          <w:lang w:val="kk-KZ"/>
        </w:rPr>
        <w:t>» деген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сөздер</w:t>
      </w:r>
      <w:r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қамт</w:t>
      </w:r>
      <w:r>
        <w:rPr>
          <w:rFonts w:ascii="Times New Roman" w:hAnsi="Times New Roman" w:cs="Times New Roman"/>
          <w:sz w:val="24"/>
          <w:szCs w:val="24"/>
          <w:lang w:val="kk-KZ"/>
        </w:rPr>
        <w:t>у керек</w:t>
      </w:r>
      <w:r w:rsidRPr="00287653">
        <w:rPr>
          <w:rFonts w:ascii="Times New Roman" w:hAnsi="Times New Roman" w:cs="Times New Roman"/>
          <w:sz w:val="24"/>
          <w:szCs w:val="24"/>
          <w:lang w:val="kk-KZ"/>
        </w:rPr>
        <w:t xml:space="preserve"> (хабарландыруда көрсетілген конверттерді а</w:t>
      </w:r>
      <w:r>
        <w:rPr>
          <w:rFonts w:ascii="Times New Roman" w:hAnsi="Times New Roman" w:cs="Times New Roman"/>
          <w:sz w:val="24"/>
          <w:szCs w:val="24"/>
          <w:lang w:val="kk-KZ"/>
        </w:rPr>
        <w:t>шу күні мен уақыты көрсетіледі)</w:t>
      </w:r>
      <w:r w:rsidR="00FE67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F3149" w:rsidRDefault="003F3149" w:rsidP="003F3149">
      <w:pPr>
        <w:jc w:val="both"/>
        <w:rPr>
          <w:rFonts w:ascii="Times New Roman" w:hAnsi="Times New Roman"/>
          <w:sz w:val="26"/>
          <w:szCs w:val="26"/>
          <w:lang w:val="kk-KZ"/>
        </w:rPr>
      </w:pP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Конверттерді ашу және қорытындылау уақыты </w:t>
      </w:r>
      <w:r w:rsidR="00F17615">
        <w:rPr>
          <w:rFonts w:ascii="Times New Roman" w:hAnsi="Times New Roman" w:cs="Times New Roman"/>
          <w:i/>
          <w:sz w:val="24"/>
          <w:szCs w:val="24"/>
          <w:lang w:val="kk-KZ"/>
        </w:rPr>
        <w:t>14</w:t>
      </w:r>
      <w:r w:rsidR="00AF147E" w:rsidRPr="00AF147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қараша</w:t>
      </w:r>
      <w:r w:rsidR="001B6A20" w:rsidRPr="00B56236">
        <w:rPr>
          <w:rFonts w:ascii="Times New Roman" w:hAnsi="Times New Roman"/>
          <w:i/>
          <w:sz w:val="26"/>
          <w:szCs w:val="26"/>
          <w:lang w:val="kk-KZ"/>
        </w:rPr>
        <w:t xml:space="preserve"> </w:t>
      </w:r>
      <w:r w:rsidR="00B56236" w:rsidRPr="00B56236">
        <w:rPr>
          <w:rFonts w:ascii="Times New Roman" w:hAnsi="Times New Roman"/>
          <w:i/>
          <w:sz w:val="26"/>
          <w:szCs w:val="26"/>
          <w:lang w:val="kk-KZ"/>
        </w:rPr>
        <w:t>2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02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2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ж.</w:t>
      </w:r>
      <w:r w:rsidR="00327C13">
        <w:rPr>
          <w:rFonts w:ascii="Times New Roman" w:hAnsi="Times New Roman"/>
          <w:i/>
          <w:sz w:val="26"/>
          <w:szCs w:val="26"/>
          <w:lang w:val="kk-KZ"/>
        </w:rPr>
        <w:t>,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 xml:space="preserve"> сағат 14:30-де</w:t>
      </w:r>
      <w:r w:rsidRPr="0047376C">
        <w:rPr>
          <w:rFonts w:ascii="Times New Roman" w:hAnsi="Times New Roman"/>
          <w:i/>
          <w:sz w:val="26"/>
          <w:szCs w:val="26"/>
          <w:vertAlign w:val="superscript"/>
          <w:lang w:val="kk-KZ"/>
        </w:rPr>
        <w:t xml:space="preserve"> </w:t>
      </w:r>
      <w:r w:rsidRPr="0047376C">
        <w:rPr>
          <w:rFonts w:ascii="Times New Roman" w:hAnsi="Times New Roman"/>
          <w:i/>
          <w:sz w:val="26"/>
          <w:szCs w:val="26"/>
          <w:lang w:val="kk-KZ"/>
        </w:rPr>
        <w:t>мемлекеттік сатып алу бөлімінде</w:t>
      </w:r>
      <w:r w:rsidRPr="00257A86">
        <w:rPr>
          <w:rFonts w:ascii="Times New Roman" w:hAnsi="Times New Roman"/>
          <w:sz w:val="26"/>
          <w:szCs w:val="26"/>
          <w:lang w:val="kk-KZ"/>
        </w:rPr>
        <w:t>.</w:t>
      </w:r>
    </w:p>
    <w:p w:rsidR="003F3149" w:rsidRPr="00287653" w:rsidRDefault="003F3149" w:rsidP="003F3149">
      <w:pPr>
        <w:rPr>
          <w:rFonts w:ascii="Times New Roman" w:hAnsi="Times New Roman" w:cs="Times New Roman"/>
          <w:sz w:val="24"/>
          <w:szCs w:val="24"/>
        </w:rPr>
      </w:pPr>
      <w:r w:rsidRPr="00761AE4">
        <w:rPr>
          <w:rFonts w:ascii="Times New Roman" w:hAnsi="Times New Roman" w:cs="Times New Roman"/>
          <w:sz w:val="24"/>
          <w:szCs w:val="24"/>
          <w:lang w:val="kk-KZ"/>
        </w:rPr>
        <w:t xml:space="preserve">Қосымша ақпарат пен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анықтаманы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r w:rsidR="00437F96" w:rsidRPr="00437F96">
        <w:rPr>
          <w:rFonts w:ascii="Times New Roman" w:hAnsi="Times New Roman" w:cs="Times New Roman"/>
          <w:sz w:val="24"/>
          <w:szCs w:val="24"/>
        </w:rPr>
        <w:t>8(71544) 2-17-70, 2-11-01</w:t>
      </w:r>
      <w:r w:rsidR="00437F96">
        <w:rPr>
          <w:rFonts w:ascii="Times New Roman" w:hAnsi="Times New Roman" w:cs="Times New Roman"/>
          <w:sz w:val="24"/>
          <w:szCs w:val="24"/>
        </w:rPr>
        <w:t xml:space="preserve"> </w:t>
      </w:r>
      <w:r w:rsidRPr="00287653">
        <w:rPr>
          <w:rFonts w:ascii="Times New Roman" w:hAnsi="Times New Roman" w:cs="Times New Roman"/>
          <w:sz w:val="24"/>
          <w:szCs w:val="24"/>
        </w:rPr>
        <w:t xml:space="preserve">телефоны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287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653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250F" w:rsidRDefault="0099250F" w:rsidP="0099250F">
      <w:pPr>
        <w:rPr>
          <w:rFonts w:ascii="Times New Roman" w:hAnsi="Times New Roman"/>
          <w:sz w:val="26"/>
          <w:szCs w:val="26"/>
          <w:lang w:val="kk-KZ"/>
        </w:rPr>
      </w:pPr>
      <w:r w:rsidRPr="00257A86">
        <w:rPr>
          <w:rFonts w:ascii="Times New Roman" w:hAnsi="Times New Roman"/>
          <w:sz w:val="26"/>
          <w:szCs w:val="26"/>
          <w:lang w:val="kk-KZ"/>
        </w:rPr>
        <w:t xml:space="preserve">           </w:t>
      </w:r>
    </w:p>
    <w:p w:rsidR="00286EF3" w:rsidRDefault="00A133AB" w:rsidP="00DC5CD8">
      <w:pPr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</w:t>
      </w:r>
    </w:p>
    <w:p w:rsidR="00E80DC1" w:rsidRDefault="00E80DC1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5351F2" w:rsidRDefault="005351F2" w:rsidP="00DC5CD8">
      <w:pPr>
        <w:rPr>
          <w:rFonts w:ascii="Times New Roman" w:hAnsi="Times New Roman"/>
          <w:sz w:val="26"/>
          <w:szCs w:val="26"/>
          <w:lang w:val="kk-KZ"/>
        </w:rPr>
      </w:pPr>
    </w:p>
    <w:p w:rsidR="00DB5966" w:rsidRPr="00A80D2F" w:rsidRDefault="00DC5CD8" w:rsidP="00AE6955">
      <w:pPr>
        <w:jc w:val="center"/>
        <w:rPr>
          <w:rFonts w:ascii="Times New Roman" w:hAnsi="Times New Roman"/>
          <w:b/>
          <w:sz w:val="24"/>
          <w:lang w:val="kk-KZ"/>
        </w:rPr>
      </w:pPr>
      <w:r w:rsidRPr="00A80D2F">
        <w:rPr>
          <w:rFonts w:ascii="Times New Roman" w:hAnsi="Times New Roman"/>
          <w:b/>
          <w:sz w:val="24"/>
          <w:lang w:val="kk-KZ"/>
        </w:rPr>
        <w:lastRenderedPageBreak/>
        <w:t>Перечень закупаемого товара</w:t>
      </w:r>
    </w:p>
    <w:tbl>
      <w:tblPr>
        <w:tblStyle w:val="a5"/>
        <w:tblW w:w="15892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2694"/>
        <w:gridCol w:w="5322"/>
        <w:gridCol w:w="993"/>
        <w:gridCol w:w="1134"/>
        <w:gridCol w:w="1559"/>
        <w:gridCol w:w="1843"/>
        <w:gridCol w:w="1764"/>
      </w:tblGrid>
      <w:tr w:rsidR="00DB5966" w:rsidRPr="004C13FA" w:rsidTr="00FE672C">
        <w:trPr>
          <w:trHeight w:val="106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A03A27" w:rsidRDefault="00DB5966" w:rsidP="001B27AB">
            <w:pPr>
              <w:spacing w:after="200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A03A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A03A27" w:rsidRDefault="00DB5966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закупа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A03A27" w:rsidRDefault="00DB5966" w:rsidP="00D45FC0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b/>
                <w:color w:val="00000A"/>
                <w:sz w:val="24"/>
                <w:szCs w:val="24"/>
                <w:lang w:val="kk-KZ"/>
              </w:rPr>
              <w:t>Описание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6" w:rsidRPr="004C13FA" w:rsidRDefault="00DB5966" w:rsidP="001B27AB">
            <w:pPr>
              <w:rPr>
                <w:rFonts w:ascii="Times New Roman" w:hAnsi="Times New Roman"/>
                <w:b/>
                <w:sz w:val="22"/>
              </w:rPr>
            </w:pPr>
            <w:r w:rsidRPr="004C13FA">
              <w:rPr>
                <w:rFonts w:ascii="Times New Roman" w:hAnsi="Times New Roman"/>
                <w:b/>
                <w:sz w:val="22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C13FA" w:rsidRDefault="00DB5966" w:rsidP="001B27AB">
            <w:pPr>
              <w:spacing w:after="200"/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</w:pPr>
            <w:r w:rsidRPr="004C13FA">
              <w:rPr>
                <w:rFonts w:ascii="Times New Roman" w:hAnsi="Times New Roman" w:cs="Times New Roman"/>
                <w:b/>
                <w:color w:val="00000A"/>
                <w:sz w:val="22"/>
                <w:lang w:val="kk-KZ"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C13FA" w:rsidRDefault="00DB5966" w:rsidP="001B27AB">
            <w:pPr>
              <w:spacing w:after="200"/>
              <w:jc w:val="center"/>
              <w:rPr>
                <w:rFonts w:ascii="Times New Roman" w:hAnsi="Times New Roman"/>
                <w:b/>
                <w:color w:val="00000A"/>
                <w:sz w:val="22"/>
              </w:rPr>
            </w:pPr>
            <w:r w:rsidRPr="004C13FA">
              <w:rPr>
                <w:rFonts w:ascii="Times New Roman" w:hAnsi="Times New Roman"/>
                <w:b/>
                <w:sz w:val="22"/>
              </w:rPr>
              <w:t>Сумма, выделенная для закупа (тенге)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66" w:rsidRPr="004C13FA" w:rsidRDefault="00DB5966" w:rsidP="00266F5D">
            <w:pPr>
              <w:spacing w:after="200"/>
              <w:jc w:val="center"/>
              <w:rPr>
                <w:rFonts w:ascii="Times New Roman" w:hAnsi="Times New Roman"/>
                <w:b/>
                <w:color w:val="00000A"/>
                <w:sz w:val="22"/>
                <w:lang w:val="kk-KZ"/>
              </w:rPr>
            </w:pPr>
            <w:r w:rsidRPr="004C13FA">
              <w:rPr>
                <w:rFonts w:ascii="Times New Roman" w:hAnsi="Times New Roman"/>
                <w:b/>
                <w:sz w:val="22"/>
              </w:rPr>
              <w:t>Место поставки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66" w:rsidRPr="004C13FA" w:rsidRDefault="00DB5966" w:rsidP="00266F5D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C13FA">
              <w:rPr>
                <w:rFonts w:ascii="Times New Roman" w:hAnsi="Times New Roman"/>
                <w:b/>
                <w:sz w:val="22"/>
              </w:rPr>
              <w:t>Сроки и условия поставки</w:t>
            </w:r>
          </w:p>
        </w:tc>
      </w:tr>
      <w:tr w:rsidR="00A03A27" w:rsidRPr="004C13FA" w:rsidTr="005351F2">
        <w:trPr>
          <w:trHeight w:val="13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7" w:rsidRPr="00A03A27" w:rsidRDefault="00A03A27" w:rsidP="00A03A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A27" w:rsidRPr="001F0695" w:rsidRDefault="001F0695" w:rsidP="005060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Иммунологический тест на опред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l) </w:t>
            </w: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Troponin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proofErr w:type="spellEnd"/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95" w:rsidRPr="001F0695" w:rsidRDefault="001F0695" w:rsidP="001F0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Troponin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это набор для </w:t>
            </w: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иммунофлуоресцентного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анализа, предназначенный</w:t>
            </w: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использования с анализаторами </w:t>
            </w: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Quidel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Triage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® для количественного определения </w:t>
            </w: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</w:p>
          <w:p w:rsidR="001F0695" w:rsidRPr="001F0695" w:rsidRDefault="001F0695" w:rsidP="001F0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I в образцах цельной крови или плазмы, защищенных от свертывания с помощью EDTA. Тест</w:t>
            </w: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в качестве вспомогательного средства диагностики инфаркта (поражения) миокарда.</w:t>
            </w: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Определяемые маркер:</w:t>
            </w:r>
          </w:p>
          <w:p w:rsidR="001F0695" w:rsidRPr="001F0695" w:rsidRDefault="001F0695" w:rsidP="001F0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Troponin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– высокочувствительный кардиологический </w:t>
            </w: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I;Для</w:t>
            </w:r>
            <w:proofErr w:type="spellEnd"/>
            <w:proofErr w:type="gram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проведения анализа с помощью данного изделия требуется образец цельной крови или плазмы, полученный из вены, с добавлением антикоагулянта EDTA. Для достижения оптимальных результатов при взятии образцов рекомендуется использовать пластмассовые пробирки с покрытием из K2[EDTA].</w:t>
            </w: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Диапазоны измерений:</w:t>
            </w:r>
          </w:p>
          <w:p w:rsidR="001F0695" w:rsidRPr="001F0695" w:rsidRDefault="001F0695" w:rsidP="001F0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I: 0,01—10 </w:t>
            </w: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/мл</w:t>
            </w:r>
          </w:p>
          <w:p w:rsidR="001F0695" w:rsidRPr="001F0695" w:rsidRDefault="001F0695" w:rsidP="001F0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измерения – не более 15 минут. Принцип измерения </w:t>
            </w:r>
            <w:proofErr w:type="spellStart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иммунофлуоресценция</w:t>
            </w:r>
            <w:proofErr w:type="spellEnd"/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0695" w:rsidRPr="001F0695" w:rsidRDefault="001F0695" w:rsidP="001F0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панели следует хранить в холодильнике при температуре 2—8 °C.</w:t>
            </w:r>
          </w:p>
          <w:p w:rsidR="001F0695" w:rsidRPr="001F0695" w:rsidRDefault="001F0695" w:rsidP="001F0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В набор входят:</w:t>
            </w:r>
          </w:p>
          <w:p w:rsidR="001F0695" w:rsidRPr="001F0695" w:rsidRDefault="001F0695" w:rsidP="001F0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25 тестовых панелей</w:t>
            </w:r>
          </w:p>
          <w:p w:rsidR="001F0695" w:rsidRPr="001F0695" w:rsidRDefault="001F0695" w:rsidP="001F0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25 пипеток для переноса образца</w:t>
            </w:r>
          </w:p>
          <w:p w:rsidR="00A03A27" w:rsidRPr="00A03A27" w:rsidRDefault="001F0695" w:rsidP="001F0695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0695">
              <w:rPr>
                <w:rFonts w:ascii="Times New Roman" w:eastAsia="Times New Roman" w:hAnsi="Times New Roman" w:cs="Times New Roman"/>
                <w:sz w:val="24"/>
                <w:szCs w:val="24"/>
              </w:rPr>
              <w:t>1 модуль CODE CHIP™ для реагентов</w:t>
            </w:r>
          </w:p>
        </w:tc>
        <w:tc>
          <w:tcPr>
            <w:tcW w:w="993" w:type="dxa"/>
          </w:tcPr>
          <w:p w:rsidR="005060E0" w:rsidRDefault="00F17615" w:rsidP="005060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06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0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</w:t>
            </w:r>
          </w:p>
          <w:p w:rsidR="001B6A20" w:rsidRPr="001B6A20" w:rsidRDefault="001B6A20" w:rsidP="00A03A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03A27" w:rsidRPr="001F0695" w:rsidRDefault="001F0695" w:rsidP="001F0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202 000</w:t>
            </w:r>
          </w:p>
        </w:tc>
        <w:tc>
          <w:tcPr>
            <w:tcW w:w="1559" w:type="dxa"/>
          </w:tcPr>
          <w:p w:rsidR="00A03A27" w:rsidRPr="0014108A" w:rsidRDefault="00F17615" w:rsidP="001410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1F069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5D" w:rsidRDefault="00A03A27" w:rsidP="00266F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="00266F5D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="00266F5D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A03A27" w:rsidRPr="00AF52DE" w:rsidRDefault="00266F5D" w:rsidP="00266F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="00A03A27"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A27" w:rsidRPr="00AF52DE" w:rsidRDefault="00C274E9" w:rsidP="00A03A2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Поставка </w:t>
            </w:r>
            <w:r w:rsidR="00A03A27" w:rsidRPr="00AF52DE">
              <w:rPr>
                <w:rFonts w:ascii="Times New Roman" w:hAnsi="Times New Roman" w:cs="Times New Roman"/>
                <w:sz w:val="22"/>
              </w:rPr>
              <w:t>после подписания договора, по заявке заказчика</w:t>
            </w:r>
          </w:p>
        </w:tc>
      </w:tr>
      <w:tr w:rsidR="00266F5D" w:rsidRPr="004C13FA" w:rsidTr="00FE672C">
        <w:trPr>
          <w:trHeight w:val="7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5D" w:rsidRPr="00A03A27" w:rsidRDefault="00266F5D" w:rsidP="00266F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5D" w:rsidRPr="001F0695" w:rsidRDefault="001F0695" w:rsidP="001F06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Мочеприемник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F5D" w:rsidRPr="005060E0" w:rsidRDefault="001F0695" w:rsidP="001F0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95">
              <w:rPr>
                <w:rFonts w:ascii="Times New Roman" w:hAnsi="Times New Roman" w:cs="Times New Roman"/>
                <w:sz w:val="24"/>
                <w:szCs w:val="24"/>
              </w:rPr>
              <w:t xml:space="preserve">Мочеприемник прикроватный с нижним разгрузочным отверстием, объём 2000 мл. Снабжён градуированной шкалой 2000мл для </w:t>
            </w:r>
            <w:r w:rsidRPr="001F06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измерения объёма мочи. Моча собирается в мешочек через трубку из ПВХ, </w:t>
            </w:r>
            <w:proofErr w:type="spellStart"/>
            <w:r w:rsidRPr="001F0695">
              <w:rPr>
                <w:rFonts w:ascii="Times New Roman" w:hAnsi="Times New Roman" w:cs="Times New Roman"/>
                <w:sz w:val="24"/>
                <w:szCs w:val="24"/>
              </w:rPr>
              <w:t>соединительнй</w:t>
            </w:r>
            <w:proofErr w:type="spellEnd"/>
            <w:r w:rsidRPr="001F0695">
              <w:rPr>
                <w:rFonts w:ascii="Times New Roman" w:hAnsi="Times New Roman" w:cs="Times New Roman"/>
                <w:sz w:val="24"/>
                <w:szCs w:val="24"/>
              </w:rPr>
              <w:t xml:space="preserve"> кончик которой подходит к любому размеру урологического катетера. Излишнее количество мочи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вытекает через выходной прямой </w:t>
            </w:r>
            <w:r w:rsidRPr="001F0695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нектор. Усиленное отверстие для подвешивания. Мешочки являются </w:t>
            </w:r>
            <w:r w:rsidRPr="001F0695">
              <w:rPr>
                <w:rFonts w:ascii="Times New Roman" w:hAnsi="Times New Roman" w:cs="Times New Roman"/>
                <w:sz w:val="24"/>
                <w:szCs w:val="24"/>
              </w:rPr>
              <w:t xml:space="preserve">герметичными. Материалы: ПВХ, полипропилен. Стерилизация </w:t>
            </w:r>
            <w:proofErr w:type="spellStart"/>
            <w:r w:rsidRPr="001F0695">
              <w:rPr>
                <w:rFonts w:ascii="Times New Roman" w:hAnsi="Times New Roman" w:cs="Times New Roman"/>
                <w:sz w:val="24"/>
                <w:szCs w:val="24"/>
              </w:rPr>
              <w:t>этиленоксидом</w:t>
            </w:r>
            <w:proofErr w:type="spellEnd"/>
            <w:r w:rsidRPr="001F0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266F5D" w:rsidRPr="00DF097A" w:rsidRDefault="00F17615" w:rsidP="00266F5D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10</w:t>
            </w:r>
            <w:r w:rsidR="001F069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0</w:t>
            </w:r>
            <w:r w:rsidR="005060E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шт</w:t>
            </w:r>
          </w:p>
        </w:tc>
        <w:tc>
          <w:tcPr>
            <w:tcW w:w="1134" w:type="dxa"/>
          </w:tcPr>
          <w:p w:rsidR="00266F5D" w:rsidRPr="0014108A" w:rsidRDefault="001F0695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6F5D" w:rsidRPr="0014108A" w:rsidRDefault="00F17615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="001F069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5D" w:rsidRPr="00266F5D" w:rsidRDefault="00266F5D" w:rsidP="00266F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66F5D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Pr="00266F5D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Pr="00266F5D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266F5D" w:rsidRPr="00AF52DE" w:rsidRDefault="00266F5D" w:rsidP="00266F5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66F5D">
              <w:rPr>
                <w:rFonts w:ascii="Times New Roman" w:hAnsi="Times New Roman" w:cs="Times New Roman"/>
                <w:sz w:val="22"/>
              </w:rPr>
              <w:lastRenderedPageBreak/>
              <w:t>с. Пресновка, ул.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5D" w:rsidRDefault="00266F5D" w:rsidP="00266F5D">
            <w:r w:rsidRPr="00DB3B6A">
              <w:rPr>
                <w:rFonts w:ascii="Times New Roman" w:hAnsi="Times New Roman" w:cs="Times New Roman"/>
                <w:sz w:val="22"/>
              </w:rPr>
              <w:lastRenderedPageBreak/>
              <w:t xml:space="preserve">Поставка после подписания договора, по </w:t>
            </w:r>
            <w:r w:rsidRPr="00DB3B6A">
              <w:rPr>
                <w:rFonts w:ascii="Times New Roman" w:hAnsi="Times New Roman" w:cs="Times New Roman"/>
                <w:sz w:val="22"/>
              </w:rPr>
              <w:lastRenderedPageBreak/>
              <w:t>заявке заказчика</w:t>
            </w:r>
          </w:p>
        </w:tc>
      </w:tr>
      <w:tr w:rsidR="00DF097A" w:rsidRPr="004C13FA" w:rsidTr="00FE672C">
        <w:trPr>
          <w:trHeight w:val="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Pr="00A03A27" w:rsidRDefault="00DF097A" w:rsidP="00DF0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7A" w:rsidRPr="00A03A27" w:rsidRDefault="001F0695" w:rsidP="00DF097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1F06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ригинальные линии для внутривенных вливаний малых объемов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695" w:rsidRPr="001F0695" w:rsidRDefault="001F0695" w:rsidP="001F0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Оригинальные линии стандарт 1,5 х 2,7 мм; длиной 150 см. Объем заполнения 2,91. </w:t>
            </w:r>
          </w:p>
          <w:p w:rsidR="001F0695" w:rsidRPr="001F0695" w:rsidRDefault="001F0695" w:rsidP="001F0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</w:t>
            </w:r>
            <w:proofErr w:type="spellStart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ПВХ.Без</w:t>
            </w:r>
            <w:proofErr w:type="spellEnd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фталатов</w:t>
            </w:r>
            <w:proofErr w:type="spellEnd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F0695" w:rsidRDefault="001F0695" w:rsidP="001F0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Герметичные винтовые коннекторы</w:t>
            </w:r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Luer</w:t>
            </w:r>
            <w:proofErr w:type="spellEnd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lock</w:t>
            </w:r>
            <w:proofErr w:type="spellEnd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предотврощают</w:t>
            </w:r>
            <w:proofErr w:type="spellEnd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подтекание</w:t>
            </w:r>
            <w:proofErr w:type="spellEnd"/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жидкости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попадание препаратов в насос. </w:t>
            </w:r>
          </w:p>
          <w:p w:rsidR="00DF097A" w:rsidRPr="00A03A27" w:rsidRDefault="001F0695" w:rsidP="001F06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Устойчива к давлению до 2 бар.</w:t>
            </w:r>
          </w:p>
        </w:tc>
        <w:tc>
          <w:tcPr>
            <w:tcW w:w="993" w:type="dxa"/>
          </w:tcPr>
          <w:p w:rsidR="00DF097A" w:rsidRPr="00DF097A" w:rsidRDefault="00F17615" w:rsidP="00DF097A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25</w:t>
            </w:r>
            <w:r w:rsidR="005060E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шт</w:t>
            </w:r>
          </w:p>
        </w:tc>
        <w:tc>
          <w:tcPr>
            <w:tcW w:w="1134" w:type="dxa"/>
          </w:tcPr>
          <w:p w:rsidR="00DF097A" w:rsidRPr="0014108A" w:rsidRDefault="007A467B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97A" w:rsidRPr="0014108A" w:rsidRDefault="00F17615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Pr="00266F5D" w:rsidRDefault="00DF097A" w:rsidP="00DF09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66F5D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 w:rsidRPr="00266F5D"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 w:rsidRPr="00266F5D"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DF097A" w:rsidRPr="00AF52DE" w:rsidRDefault="00DF097A" w:rsidP="00DF097A">
            <w:pPr>
              <w:jc w:val="center"/>
              <w:rPr>
                <w:rFonts w:ascii="Times New Roman" w:hAnsi="Times New Roman" w:cs="Times New Roman"/>
              </w:rPr>
            </w:pPr>
            <w:r w:rsidRPr="00266F5D">
              <w:rPr>
                <w:rFonts w:ascii="Times New Roman" w:hAnsi="Times New Roman" w:cs="Times New Roman"/>
                <w:sz w:val="22"/>
              </w:rPr>
              <w:t>с. Пресновка, ул.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Default="00DF097A" w:rsidP="00DF097A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DF097A" w:rsidRPr="004C13FA" w:rsidTr="00FE672C">
        <w:trPr>
          <w:trHeight w:val="7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Pr="00A03A27" w:rsidRDefault="00DF097A" w:rsidP="00DF0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7A" w:rsidRPr="00D45FC0" w:rsidRDefault="009851D5" w:rsidP="00DF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FC0">
              <w:rPr>
                <w:rFonts w:ascii="Times New Roman" w:hAnsi="Times New Roman" w:cs="Times New Roman"/>
                <w:sz w:val="24"/>
                <w:szCs w:val="24"/>
              </w:rPr>
              <w:t>Certofix</w:t>
            </w:r>
            <w:proofErr w:type="spellEnd"/>
            <w:r w:rsidRPr="00D45FC0">
              <w:rPr>
                <w:rFonts w:ascii="Times New Roman" w:hAnsi="Times New Roman" w:cs="Times New Roman"/>
                <w:sz w:val="24"/>
                <w:szCs w:val="24"/>
              </w:rPr>
              <w:t xml:space="preserve">® </w:t>
            </w:r>
            <w:proofErr w:type="spellStart"/>
            <w:r w:rsidRPr="00D45FC0">
              <w:rPr>
                <w:rFonts w:ascii="Times New Roman" w:hAnsi="Times New Roman" w:cs="Times New Roman"/>
                <w:sz w:val="24"/>
                <w:szCs w:val="24"/>
              </w:rPr>
              <w:t>Mono</w:t>
            </w:r>
            <w:proofErr w:type="spellEnd"/>
            <w:r w:rsidRPr="00D45FC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5FC0">
              <w:rPr>
                <w:rFonts w:ascii="Times New Roman" w:hAnsi="Times New Roman" w:cs="Times New Roman"/>
                <w:sz w:val="24"/>
                <w:szCs w:val="24"/>
              </w:rPr>
              <w:t>Цертофикс</w:t>
            </w:r>
            <w:proofErr w:type="spellEnd"/>
            <w:r w:rsidRPr="00D45FC0">
              <w:rPr>
                <w:rFonts w:ascii="Times New Roman" w:hAnsi="Times New Roman" w:cs="Times New Roman"/>
                <w:sz w:val="24"/>
                <w:szCs w:val="24"/>
              </w:rPr>
              <w:t xml:space="preserve"> Моно) с одноканальным центральным венозным катетером для постановки по методу </w:t>
            </w:r>
            <w:proofErr w:type="spellStart"/>
            <w:r w:rsidRPr="00D45FC0">
              <w:rPr>
                <w:rFonts w:ascii="Times New Roman" w:hAnsi="Times New Roman" w:cs="Times New Roman"/>
                <w:sz w:val="24"/>
                <w:szCs w:val="24"/>
              </w:rPr>
              <w:t>Сельдингера</w:t>
            </w:r>
            <w:proofErr w:type="spellEnd"/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7A" w:rsidRPr="00A03A27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Certofix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Е420: набор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однопросветного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катетера для катетеризации верхней поло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вены по методу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Пункционная игла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Сельдингера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тонкостенная, с овальным срезом, G18 (1.3 x 70 мм), профили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рованный прозрачный павильон; </w:t>
            </w: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Одноканальный катетер с несмываемой разметкой в см, мягким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атравматичным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кончиком и соединителем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луэр-лок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маркировкой канала и зажимом. Подвижные (съемные) и неподвижные фиксирующие крылья. Катетер термолабильный,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антитромбогенный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-контрастный из полиуретана, размерами G14/F6 (1.4 х 2.1мм х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см), скорость потока 85 мл/мин.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Нитиноловый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проводник 0.89мм х 0,035'' х 50см с гибким J-наконечником (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изгибоустойчивый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эргономичном держателе, нестираемая разметка длины; с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направителем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Дилататор. Заглушка c инъекционной мембраной Ин-стоппер по числу каналов катетера, объем заполнения 0,16. Не содержит ДЭГФ и латекс. Стерильный, для однократного применения.</w:t>
            </w:r>
          </w:p>
        </w:tc>
        <w:tc>
          <w:tcPr>
            <w:tcW w:w="993" w:type="dxa"/>
          </w:tcPr>
          <w:p w:rsidR="00DF097A" w:rsidRPr="00DF097A" w:rsidRDefault="00F17615" w:rsidP="00DF097A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 w:rsidR="009851D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0</w:t>
            </w:r>
            <w:r w:rsidR="005060E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шт</w:t>
            </w:r>
          </w:p>
        </w:tc>
        <w:tc>
          <w:tcPr>
            <w:tcW w:w="1134" w:type="dxa"/>
          </w:tcPr>
          <w:p w:rsidR="00DF097A" w:rsidRPr="0014108A" w:rsidRDefault="009851D5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97A" w:rsidRPr="0014108A" w:rsidRDefault="00F17615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  <w:r w:rsidR="009851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Default="00DF097A" w:rsidP="00DF09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DF097A" w:rsidRPr="00AF52DE" w:rsidRDefault="00DF097A" w:rsidP="00DF0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Default="00DF097A" w:rsidP="00DF097A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DF097A" w:rsidRPr="004C13FA" w:rsidTr="00FE672C">
        <w:trPr>
          <w:trHeight w:val="3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Pr="00A03A27" w:rsidRDefault="00DF097A" w:rsidP="00DF09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97A" w:rsidRPr="00A03A27" w:rsidRDefault="009851D5" w:rsidP="00DF09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Certofix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Duo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Цертофикс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Дуо) с двухканальным катетером для постановки по методу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Сельдингера</w:t>
            </w:r>
            <w:proofErr w:type="spellEnd"/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Certofix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®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Duo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Е720: набор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двухпросветного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катетера для катетеризации верхней полой вены по методу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Сельдингера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 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Пункционная игла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Сельдингера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тонкостенная, с овальным срезом, G18 (1.3 x 70 мм), профилированный прозрачный павильон;  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Двухканальный катетер с несмываемой разметкой в см, мягким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атравматичным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кончиком и соединителем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луэр-лок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маркировкой канала и зажимом. Подвижные (съемные) и неподвижные фиксирующие крылья. Катетер термолабильный,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антитромбогенный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Rg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-контрастный из полиуретана, размерами F7 (2.4 х 20см), каналы G16/16, скорость потока 45/55 мл/мин. </w:t>
            </w:r>
          </w:p>
          <w:p w:rsidR="00DF097A" w:rsidRPr="00A03A27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Нитиноловый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проводник 0.89мм х 0,035'' х 50см с гибким J-наконечником (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изгибоустойчивый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в эргономичном держателе, нестираемая разметка длины; с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направителем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Дилататор. Заглушка c инъекционной мембраной Ин-стоппер по числу каналов катетера 2шт, объем заполнения 0,16. Не содержит ДЭГФ и латекс. Стерильный, для однократного применения.</w:t>
            </w:r>
          </w:p>
        </w:tc>
        <w:tc>
          <w:tcPr>
            <w:tcW w:w="993" w:type="dxa"/>
          </w:tcPr>
          <w:p w:rsidR="00DF097A" w:rsidRPr="00DF097A" w:rsidRDefault="00F17615" w:rsidP="00DF097A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</w:t>
            </w:r>
            <w:r w:rsidR="009851D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0</w:t>
            </w:r>
            <w:r w:rsidR="005060E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шт</w:t>
            </w:r>
          </w:p>
        </w:tc>
        <w:tc>
          <w:tcPr>
            <w:tcW w:w="1134" w:type="dxa"/>
          </w:tcPr>
          <w:p w:rsidR="00DF097A" w:rsidRPr="0014108A" w:rsidRDefault="009851D5" w:rsidP="00985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97A" w:rsidRPr="0014108A" w:rsidRDefault="00F17615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</w:t>
            </w:r>
            <w:r w:rsidR="009851D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Default="00DF097A" w:rsidP="00DF097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DF097A" w:rsidRPr="00AF52DE" w:rsidRDefault="00DF097A" w:rsidP="00DF09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A" w:rsidRDefault="00DF097A" w:rsidP="00DF097A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1B27AB" w:rsidRPr="004C13FA" w:rsidTr="00FE672C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Pr="00A03A27" w:rsidRDefault="001B27AB" w:rsidP="001B2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9851D5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 анестезиологическая/наркозная №1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9851D5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Маски</w:t>
            </w: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однократного применения снабжены мягкой раздувной манжетой, обеспечивающей герметичное прилегание маски к лицу пациента при минимальном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усилии.Стандартный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коннектор для соединения с различными дыхательными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контурами.Упаковано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индивидуальную упаковку №1</w:t>
            </w:r>
          </w:p>
        </w:tc>
        <w:tc>
          <w:tcPr>
            <w:tcW w:w="993" w:type="dxa"/>
          </w:tcPr>
          <w:p w:rsidR="001B27AB" w:rsidRPr="00DF097A" w:rsidRDefault="009851D5" w:rsidP="001B27A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10</w:t>
            </w:r>
            <w:r w:rsidR="005060E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шт</w:t>
            </w:r>
          </w:p>
        </w:tc>
        <w:tc>
          <w:tcPr>
            <w:tcW w:w="1134" w:type="dxa"/>
          </w:tcPr>
          <w:p w:rsidR="001B27AB" w:rsidRPr="0014108A" w:rsidRDefault="009851D5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506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7AB" w:rsidRPr="0014108A" w:rsidRDefault="009851D5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8 </w:t>
            </w:r>
            <w:r w:rsidR="005060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1B27AB" w:rsidRPr="00AF52DE" w:rsidRDefault="001B27AB" w:rsidP="001B2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1B27AB" w:rsidRPr="004C13FA" w:rsidTr="00FE672C">
        <w:trPr>
          <w:trHeight w:val="4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Pr="00A03A27" w:rsidRDefault="001B27AB" w:rsidP="001B2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9851D5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Направляющий воздуховод, </w:t>
            </w: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диаметром 110 мм размер 4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Используется для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ротоглоточной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</w:t>
            </w: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центральным каналом. Изготовлен из двух совместимых материалов (полиэтилена и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полиоксиметелена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Прикусной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 из медицинского ПВХ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 кодировка размеров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гладкие края трубки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блокировка закусывания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упаковка</w:t>
            </w:r>
          </w:p>
          <w:p w:rsidR="001B27AB" w:rsidRPr="00A03A27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стерильная, одноразового использования</w:t>
            </w:r>
          </w:p>
        </w:tc>
        <w:tc>
          <w:tcPr>
            <w:tcW w:w="993" w:type="dxa"/>
          </w:tcPr>
          <w:p w:rsidR="001B27AB" w:rsidRPr="001B27AB" w:rsidRDefault="00F17615" w:rsidP="001B2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  <w:r w:rsidR="00985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</w:t>
            </w:r>
          </w:p>
        </w:tc>
        <w:tc>
          <w:tcPr>
            <w:tcW w:w="1134" w:type="dxa"/>
          </w:tcPr>
          <w:p w:rsidR="001B27AB" w:rsidRPr="0014108A" w:rsidRDefault="009851D5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7AB" w:rsidRPr="0014108A" w:rsidRDefault="00F17615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1B27AB" w:rsidRPr="00AF52DE" w:rsidRDefault="001B27AB" w:rsidP="001B2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1B27AB" w:rsidRPr="004C13FA" w:rsidTr="00FE672C">
        <w:trPr>
          <w:trHeight w:val="4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Pr="00A03A27" w:rsidRDefault="001B27AB" w:rsidP="001B2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9851D5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Направляющий воздуховод</w:t>
            </w: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диаметром 120 мм размер 6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Используется для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ротоглоточной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полиоксиметелена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Прикусной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 из медицинского ПВХ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 кодировка размеров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гладкие края трубки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блокировка закусывания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упаковка</w:t>
            </w:r>
          </w:p>
          <w:p w:rsidR="001B27AB" w:rsidRPr="00A03A27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стерильная, одноразового использования</w:t>
            </w:r>
          </w:p>
        </w:tc>
        <w:tc>
          <w:tcPr>
            <w:tcW w:w="993" w:type="dxa"/>
          </w:tcPr>
          <w:p w:rsidR="001B27AB" w:rsidRPr="001B27AB" w:rsidRDefault="00F17615" w:rsidP="001B27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851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шт</w:t>
            </w:r>
          </w:p>
        </w:tc>
        <w:tc>
          <w:tcPr>
            <w:tcW w:w="1134" w:type="dxa"/>
          </w:tcPr>
          <w:p w:rsidR="001B27AB" w:rsidRPr="0014108A" w:rsidRDefault="009851D5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7AB" w:rsidRPr="0014108A" w:rsidRDefault="00F17615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1B27AB" w:rsidRPr="00AF52DE" w:rsidRDefault="001B27AB" w:rsidP="001B2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1B27AB" w:rsidRPr="004C13FA" w:rsidTr="00FE672C">
        <w:trPr>
          <w:trHeight w:val="42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Pr="00A03A27" w:rsidRDefault="001B27AB" w:rsidP="001B27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7AB" w:rsidRPr="00A03A27" w:rsidRDefault="009851D5" w:rsidP="001B27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Направляющий воздуховод</w:t>
            </w: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диаметром 60 мм размер 0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Используется для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ротоглоточной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</w:t>
            </w: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полиоксиметелена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Прикусной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 из медицинского ПВХ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 кодировка размеров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гладкие края трубки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блокировка закусывания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упаковка</w:t>
            </w:r>
          </w:p>
          <w:p w:rsidR="001B27AB" w:rsidRPr="00A03A27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стерильная, одноразового использования</w:t>
            </w:r>
            <w:r w:rsidR="005060E0" w:rsidRP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B27AB" w:rsidRPr="0014108A" w:rsidRDefault="009851D5" w:rsidP="001B27AB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lastRenderedPageBreak/>
              <w:t>5</w:t>
            </w:r>
            <w:r w:rsidR="005060E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шт</w:t>
            </w:r>
          </w:p>
        </w:tc>
        <w:tc>
          <w:tcPr>
            <w:tcW w:w="1134" w:type="dxa"/>
          </w:tcPr>
          <w:p w:rsidR="001B27AB" w:rsidRPr="0014108A" w:rsidRDefault="009851D5" w:rsidP="001410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27AB" w:rsidRPr="0014108A" w:rsidRDefault="009851D5" w:rsidP="001410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1B27AB" w:rsidRPr="00AF52DE" w:rsidRDefault="001B27AB" w:rsidP="001B2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AB" w:rsidRDefault="001B27AB" w:rsidP="001B27AB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5A352C" w:rsidRPr="004C13FA" w:rsidTr="00FE672C">
        <w:trPr>
          <w:trHeight w:val="55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Pr="00A03A27" w:rsidRDefault="005A352C" w:rsidP="005A3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A03A27" w:rsidRDefault="009851D5" w:rsidP="005A3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Направляющий воздуховод, диаметром 100 мм размер 3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Используется для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ротоглоточной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полиоксиметелена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Прикусной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 из медицинского ПВХ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 кодировка размеров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гладкие края трубки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блокировка закусывания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упаковка</w:t>
            </w:r>
          </w:p>
          <w:p w:rsidR="005A352C" w:rsidRPr="00A03A27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стерильная, одноразового использования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5A352C" w:rsidRDefault="009851D5" w:rsidP="005A35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1</w:t>
            </w:r>
            <w:r w:rsidR="00F17615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 w:rsidR="005060E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5060E0"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14108A" w:rsidRDefault="009851D5" w:rsidP="005A35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06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14108A" w:rsidRDefault="00F17615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Default="005A352C" w:rsidP="005A35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5A352C" w:rsidRPr="00AF52DE" w:rsidRDefault="005A352C" w:rsidP="005A3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Default="005A352C" w:rsidP="005A352C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5A352C" w:rsidRPr="004C13FA" w:rsidTr="00FE672C">
        <w:trPr>
          <w:trHeight w:val="55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Pr="00A03A27" w:rsidRDefault="005A352C" w:rsidP="005A3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A03A27" w:rsidRDefault="009851D5" w:rsidP="005A3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Направляющий воздуховод, диаметром 70 мм размер 1</w:t>
            </w:r>
          </w:p>
        </w:tc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Используется для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ротоглоточной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полиоксиметелена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Прикусной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 из медицинского ПВХ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 кодировка размеров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гладкие края трубки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блокировка закусывания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упаковка</w:t>
            </w:r>
          </w:p>
          <w:p w:rsidR="005A352C" w:rsidRPr="00A03A27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стерильная, одноразового использования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5A352C" w:rsidRDefault="005060E0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14108A" w:rsidRDefault="009851D5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52C" w:rsidRPr="0014108A" w:rsidRDefault="009851D5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</w:t>
            </w:r>
            <w:r w:rsidR="005060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Default="005A352C" w:rsidP="005A35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5A352C" w:rsidRPr="00AF52DE" w:rsidRDefault="005A352C" w:rsidP="005A3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2C" w:rsidRDefault="005A352C" w:rsidP="005A352C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9851D5" w:rsidRPr="004C13FA" w:rsidTr="009851D5">
        <w:trPr>
          <w:trHeight w:val="4807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1D5" w:rsidRPr="00A03A27" w:rsidRDefault="009851D5" w:rsidP="005A3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3A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A03A27" w:rsidRDefault="009851D5" w:rsidP="005A3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Направляющий воздуховод, диаметром 80 мм размер 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Используется для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ротоглоточной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интубации пациентов при общем наркозе и интубации в бессознательном состоянии. Направляющий воздуховод l препятствует обструкции дыхательных путей за счёт прижатия корня языка. Представляет собой физиологически изогнутую уплощённую трубку с замкнутым центральным каналом. Изготовлен из двух совместимых материалов (полиэтилена и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полиоксиметелена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Прикусной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блок, имеющий цветовую кодировку для быстрой идентификации размера воздуховода, предназначен для предотвращения прикусывания и блокировки воздуховода.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 из медицинского ПВХ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цветовая кодировка размеров</w:t>
            </w:r>
            <w:bookmarkStart w:id="0" w:name="_GoBack"/>
            <w:bookmarkEnd w:id="0"/>
          </w:p>
          <w:p w:rsidR="009851D5" w:rsidRPr="00A03A27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гладкие края трубки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5A352C" w:rsidRDefault="00F17615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9851D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9851D5">
              <w:rPr>
                <w:rFonts w:ascii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14108A" w:rsidRDefault="009851D5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14108A" w:rsidRDefault="00F17615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Default="009851D5" w:rsidP="005A35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9851D5" w:rsidRPr="00AF52DE" w:rsidRDefault="009851D5" w:rsidP="005A3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Default="009851D5" w:rsidP="005A352C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  <w:tr w:rsidR="009851D5" w:rsidRPr="004C13FA" w:rsidTr="00363A3B">
        <w:trPr>
          <w:trHeight w:val="825"/>
          <w:jc w:val="center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A03A27" w:rsidRDefault="009851D5" w:rsidP="005A35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51D5" w:rsidRPr="009851D5" w:rsidRDefault="009851D5" w:rsidP="005A35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блокировка закусывания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упаковка</w:t>
            </w:r>
          </w:p>
          <w:p w:rsidR="009851D5" w:rsidRPr="009851D5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стерильная, одноразового использования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51D5" w:rsidRDefault="009851D5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51D5" w:rsidRDefault="009851D5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51D5" w:rsidRDefault="009851D5" w:rsidP="005A35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AF52DE" w:rsidRDefault="009851D5" w:rsidP="005A35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DB3B6A" w:rsidRDefault="009851D5" w:rsidP="005A352C">
            <w:pPr>
              <w:rPr>
                <w:rFonts w:ascii="Times New Roman" w:hAnsi="Times New Roman" w:cs="Times New Roman"/>
              </w:rPr>
            </w:pPr>
          </w:p>
        </w:tc>
      </w:tr>
      <w:tr w:rsidR="009851D5" w:rsidRPr="004C13FA" w:rsidTr="009851D5">
        <w:trPr>
          <w:trHeight w:val="70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Pr="00A03A27" w:rsidRDefault="009851D5" w:rsidP="009851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5060E0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Кружка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Эсмарха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однократного применения стерильная без крышки 2 000 мл (устройство для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ирригоскопии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III) стерильная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5060E0" w:rsidRDefault="009851D5" w:rsidP="009851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Кружка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Эсмарха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однократного применения стерильная без крышки 2 000 мл (устройство для </w:t>
            </w:r>
            <w:proofErr w:type="spellStart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ирригоскопии</w:t>
            </w:r>
            <w:proofErr w:type="spellEnd"/>
            <w:r w:rsidRPr="0098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III) стерильная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9851D5" w:rsidRDefault="00F17615" w:rsidP="00985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25</w:t>
            </w:r>
            <w:r w:rsidR="009851D5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 xml:space="preserve"> 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9851D5" w:rsidRDefault="009851D5" w:rsidP="00985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D5" w:rsidRPr="009851D5" w:rsidRDefault="00F17615" w:rsidP="009851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Default="009851D5" w:rsidP="009851D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F52DE">
              <w:rPr>
                <w:rFonts w:ascii="Times New Roman" w:hAnsi="Times New Roman" w:cs="Times New Roman"/>
                <w:sz w:val="22"/>
              </w:rPr>
              <w:t xml:space="preserve">СКО,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Жамбылский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район </w:t>
            </w:r>
          </w:p>
          <w:p w:rsidR="009851D5" w:rsidRPr="00AF52DE" w:rsidRDefault="009851D5" w:rsidP="00985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с. Пресновка</w:t>
            </w:r>
            <w:r w:rsidRPr="00AF52DE">
              <w:rPr>
                <w:rFonts w:ascii="Times New Roman" w:hAnsi="Times New Roman" w:cs="Times New Roman"/>
                <w:sz w:val="22"/>
              </w:rPr>
              <w:t>, ул.</w:t>
            </w:r>
            <w:r>
              <w:rPr>
                <w:rFonts w:ascii="Times New Roman" w:hAnsi="Times New Roman" w:cs="Times New Roman"/>
                <w:sz w:val="22"/>
              </w:rPr>
              <w:t xml:space="preserve"> Довженко 46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D5" w:rsidRDefault="009851D5" w:rsidP="009851D5">
            <w:r w:rsidRPr="00DB3B6A">
              <w:rPr>
                <w:rFonts w:ascii="Times New Roman" w:hAnsi="Times New Roman" w:cs="Times New Roman"/>
                <w:sz w:val="22"/>
              </w:rPr>
              <w:t>Поставка после подписания договора, по заявке заказчика</w:t>
            </w:r>
          </w:p>
        </w:tc>
      </w:tr>
    </w:tbl>
    <w:p w:rsidR="005D0C5D" w:rsidRPr="000C0C79" w:rsidRDefault="000C0C79" w:rsidP="000C0C79">
      <w:pPr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C0C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C5D" w:rsidRPr="000C0C79">
        <w:rPr>
          <w:rFonts w:ascii="Times New Roman" w:hAnsi="Times New Roman" w:cs="Times New Roman"/>
          <w:b/>
          <w:i/>
          <w:sz w:val="24"/>
          <w:szCs w:val="24"/>
        </w:rPr>
        <w:t>Итог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17615">
        <w:rPr>
          <w:rFonts w:ascii="Times New Roman" w:hAnsi="Times New Roman" w:cs="Times New Roman"/>
          <w:b/>
          <w:i/>
          <w:sz w:val="24"/>
          <w:szCs w:val="24"/>
          <w:lang w:val="kk-KZ"/>
        </w:rPr>
        <w:t>817 750</w:t>
      </w:r>
      <w:r w:rsidR="00D45FC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тенге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32F7D" w:rsidRPr="000C0C79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F17615">
        <w:rPr>
          <w:rFonts w:ascii="Times New Roman" w:hAnsi="Times New Roman" w:cs="Times New Roman"/>
          <w:b/>
          <w:i/>
          <w:sz w:val="24"/>
          <w:szCs w:val="24"/>
          <w:lang w:val="kk-KZ"/>
        </w:rPr>
        <w:t>восемьсот семьнадцать тысяч семьсот пятьдесят</w:t>
      </w:r>
      <w:r w:rsidRPr="000C0C79">
        <w:rPr>
          <w:rFonts w:ascii="Times New Roman" w:hAnsi="Times New Roman" w:cs="Times New Roman"/>
          <w:b/>
          <w:i/>
          <w:sz w:val="24"/>
          <w:szCs w:val="24"/>
        </w:rPr>
        <w:t xml:space="preserve"> тенге)</w:t>
      </w:r>
    </w:p>
    <w:p w:rsidR="00F8220D" w:rsidRPr="000C0C79" w:rsidRDefault="00F8220D" w:rsidP="00F8220D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* документы, подтверждающие качество (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сертификат</w:t>
      </w: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>, регистрационное уд. в РК)</w:t>
      </w:r>
      <w:r w:rsidR="00B56236"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F116A3" w:rsidRPr="000C0C79" w:rsidRDefault="00F8220D" w:rsidP="00FE2640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0C7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* </w:t>
      </w:r>
      <w:r w:rsidR="001A54AE" w:rsidRPr="000C0C79">
        <w:rPr>
          <w:rFonts w:ascii="Times New Roman" w:hAnsi="Times New Roman" w:cs="Times New Roman"/>
          <w:i/>
          <w:color w:val="000000"/>
          <w:sz w:val="24"/>
          <w:szCs w:val="24"/>
        </w:rPr>
        <w:t>инструкция применения на государственном языке в обязательном порядке</w:t>
      </w:r>
    </w:p>
    <w:sectPr w:rsidR="00F116A3" w:rsidRPr="000C0C79" w:rsidSect="005351F2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CD8"/>
    <w:rsid w:val="000004DB"/>
    <w:rsid w:val="000029C6"/>
    <w:rsid w:val="00002BAD"/>
    <w:rsid w:val="00005611"/>
    <w:rsid w:val="000060F4"/>
    <w:rsid w:val="0001317E"/>
    <w:rsid w:val="00014F4F"/>
    <w:rsid w:val="000153E9"/>
    <w:rsid w:val="00016110"/>
    <w:rsid w:val="000177CE"/>
    <w:rsid w:val="00022650"/>
    <w:rsid w:val="0002341C"/>
    <w:rsid w:val="00024C5C"/>
    <w:rsid w:val="00030C55"/>
    <w:rsid w:val="000321F7"/>
    <w:rsid w:val="000348A6"/>
    <w:rsid w:val="00044F39"/>
    <w:rsid w:val="00047269"/>
    <w:rsid w:val="00064145"/>
    <w:rsid w:val="00065E72"/>
    <w:rsid w:val="0007105D"/>
    <w:rsid w:val="00074AD2"/>
    <w:rsid w:val="00086E6E"/>
    <w:rsid w:val="00091338"/>
    <w:rsid w:val="00093247"/>
    <w:rsid w:val="00095E62"/>
    <w:rsid w:val="00095F87"/>
    <w:rsid w:val="000965B2"/>
    <w:rsid w:val="00097A1C"/>
    <w:rsid w:val="000A05BF"/>
    <w:rsid w:val="000A5B5F"/>
    <w:rsid w:val="000A5D89"/>
    <w:rsid w:val="000A6A6A"/>
    <w:rsid w:val="000A6FDF"/>
    <w:rsid w:val="000A7AD6"/>
    <w:rsid w:val="000B3746"/>
    <w:rsid w:val="000B4B67"/>
    <w:rsid w:val="000B7A88"/>
    <w:rsid w:val="000C0C79"/>
    <w:rsid w:val="000C2251"/>
    <w:rsid w:val="000C6458"/>
    <w:rsid w:val="000C7666"/>
    <w:rsid w:val="000D0270"/>
    <w:rsid w:val="000D1A24"/>
    <w:rsid w:val="000D1AE3"/>
    <w:rsid w:val="000D2895"/>
    <w:rsid w:val="000D51DD"/>
    <w:rsid w:val="000D7B7B"/>
    <w:rsid w:val="000E0FCC"/>
    <w:rsid w:val="000E1268"/>
    <w:rsid w:val="000E5085"/>
    <w:rsid w:val="000E7D2F"/>
    <w:rsid w:val="000F247B"/>
    <w:rsid w:val="000F3692"/>
    <w:rsid w:val="000F4BB8"/>
    <w:rsid w:val="000F6EB3"/>
    <w:rsid w:val="00101957"/>
    <w:rsid w:val="00102DB7"/>
    <w:rsid w:val="00105123"/>
    <w:rsid w:val="001224D8"/>
    <w:rsid w:val="001234E0"/>
    <w:rsid w:val="00130B03"/>
    <w:rsid w:val="00133B19"/>
    <w:rsid w:val="00135159"/>
    <w:rsid w:val="00135361"/>
    <w:rsid w:val="0014108A"/>
    <w:rsid w:val="00144CA2"/>
    <w:rsid w:val="00144F51"/>
    <w:rsid w:val="0015369E"/>
    <w:rsid w:val="00156B3E"/>
    <w:rsid w:val="00162A4E"/>
    <w:rsid w:val="00170E47"/>
    <w:rsid w:val="0017352D"/>
    <w:rsid w:val="00173A34"/>
    <w:rsid w:val="00174046"/>
    <w:rsid w:val="0017660E"/>
    <w:rsid w:val="0018131C"/>
    <w:rsid w:val="00182D01"/>
    <w:rsid w:val="00185445"/>
    <w:rsid w:val="0018784A"/>
    <w:rsid w:val="00191AE7"/>
    <w:rsid w:val="00196915"/>
    <w:rsid w:val="001A22A3"/>
    <w:rsid w:val="001A54AE"/>
    <w:rsid w:val="001A7F06"/>
    <w:rsid w:val="001B0471"/>
    <w:rsid w:val="001B27AB"/>
    <w:rsid w:val="001B3E7F"/>
    <w:rsid w:val="001B640F"/>
    <w:rsid w:val="001B66C7"/>
    <w:rsid w:val="001B6A20"/>
    <w:rsid w:val="001C45BC"/>
    <w:rsid w:val="001D6008"/>
    <w:rsid w:val="001E00D5"/>
    <w:rsid w:val="001E0ABC"/>
    <w:rsid w:val="001E0C59"/>
    <w:rsid w:val="001E119B"/>
    <w:rsid w:val="001E392F"/>
    <w:rsid w:val="001F0400"/>
    <w:rsid w:val="001F0695"/>
    <w:rsid w:val="001F52A0"/>
    <w:rsid w:val="001F696C"/>
    <w:rsid w:val="00200121"/>
    <w:rsid w:val="00201FF2"/>
    <w:rsid w:val="0020483F"/>
    <w:rsid w:val="00206154"/>
    <w:rsid w:val="0021031F"/>
    <w:rsid w:val="002124B0"/>
    <w:rsid w:val="002133F5"/>
    <w:rsid w:val="002149A7"/>
    <w:rsid w:val="0021577F"/>
    <w:rsid w:val="00220BFD"/>
    <w:rsid w:val="002212EC"/>
    <w:rsid w:val="00222FD3"/>
    <w:rsid w:val="00223DB5"/>
    <w:rsid w:val="00231CAC"/>
    <w:rsid w:val="00236F53"/>
    <w:rsid w:val="002372FE"/>
    <w:rsid w:val="00237DE5"/>
    <w:rsid w:val="002415BA"/>
    <w:rsid w:val="0024386F"/>
    <w:rsid w:val="002438A9"/>
    <w:rsid w:val="002441E7"/>
    <w:rsid w:val="002504DD"/>
    <w:rsid w:val="0025476D"/>
    <w:rsid w:val="00261AFB"/>
    <w:rsid w:val="00262851"/>
    <w:rsid w:val="00262E9A"/>
    <w:rsid w:val="00266F5D"/>
    <w:rsid w:val="00267E5B"/>
    <w:rsid w:val="00267ECE"/>
    <w:rsid w:val="00271A1C"/>
    <w:rsid w:val="00274186"/>
    <w:rsid w:val="002752F6"/>
    <w:rsid w:val="00275D65"/>
    <w:rsid w:val="00277634"/>
    <w:rsid w:val="00277AE4"/>
    <w:rsid w:val="00286EF3"/>
    <w:rsid w:val="002947E1"/>
    <w:rsid w:val="00295156"/>
    <w:rsid w:val="002961BF"/>
    <w:rsid w:val="00296909"/>
    <w:rsid w:val="002A0D80"/>
    <w:rsid w:val="002A2B66"/>
    <w:rsid w:val="002A593D"/>
    <w:rsid w:val="002A67CF"/>
    <w:rsid w:val="002B0008"/>
    <w:rsid w:val="002B1C71"/>
    <w:rsid w:val="002B4F98"/>
    <w:rsid w:val="002C13D3"/>
    <w:rsid w:val="002C2AE1"/>
    <w:rsid w:val="002C33F2"/>
    <w:rsid w:val="002C392C"/>
    <w:rsid w:val="002C5FEC"/>
    <w:rsid w:val="002D1642"/>
    <w:rsid w:val="002D7A77"/>
    <w:rsid w:val="002E5F62"/>
    <w:rsid w:val="002E6B4C"/>
    <w:rsid w:val="002E6FE1"/>
    <w:rsid w:val="002F17FE"/>
    <w:rsid w:val="002F47EA"/>
    <w:rsid w:val="002F5763"/>
    <w:rsid w:val="002F6133"/>
    <w:rsid w:val="003006F8"/>
    <w:rsid w:val="00300B4F"/>
    <w:rsid w:val="0030285D"/>
    <w:rsid w:val="00302A43"/>
    <w:rsid w:val="0030448A"/>
    <w:rsid w:val="00304F7B"/>
    <w:rsid w:val="003057B0"/>
    <w:rsid w:val="00310B23"/>
    <w:rsid w:val="003118E6"/>
    <w:rsid w:val="003121E6"/>
    <w:rsid w:val="0031480B"/>
    <w:rsid w:val="0031590D"/>
    <w:rsid w:val="003220C0"/>
    <w:rsid w:val="0032288F"/>
    <w:rsid w:val="00323C73"/>
    <w:rsid w:val="00323DE2"/>
    <w:rsid w:val="00324CE1"/>
    <w:rsid w:val="00324ED6"/>
    <w:rsid w:val="00325978"/>
    <w:rsid w:val="00325F34"/>
    <w:rsid w:val="00327814"/>
    <w:rsid w:val="00327C13"/>
    <w:rsid w:val="00331D4D"/>
    <w:rsid w:val="0033336E"/>
    <w:rsid w:val="00333DAB"/>
    <w:rsid w:val="003371F1"/>
    <w:rsid w:val="0034337E"/>
    <w:rsid w:val="00346299"/>
    <w:rsid w:val="00347BBC"/>
    <w:rsid w:val="00351139"/>
    <w:rsid w:val="00352157"/>
    <w:rsid w:val="00353012"/>
    <w:rsid w:val="00353063"/>
    <w:rsid w:val="00354181"/>
    <w:rsid w:val="00355C06"/>
    <w:rsid w:val="003622C7"/>
    <w:rsid w:val="00363E1B"/>
    <w:rsid w:val="003659CB"/>
    <w:rsid w:val="00365CC2"/>
    <w:rsid w:val="003677DB"/>
    <w:rsid w:val="0037005C"/>
    <w:rsid w:val="00376552"/>
    <w:rsid w:val="00382992"/>
    <w:rsid w:val="00383034"/>
    <w:rsid w:val="003856E6"/>
    <w:rsid w:val="00393B75"/>
    <w:rsid w:val="00394093"/>
    <w:rsid w:val="00394FE3"/>
    <w:rsid w:val="0039796A"/>
    <w:rsid w:val="00397F7C"/>
    <w:rsid w:val="003A1227"/>
    <w:rsid w:val="003A4059"/>
    <w:rsid w:val="003A411C"/>
    <w:rsid w:val="003A46C4"/>
    <w:rsid w:val="003A764B"/>
    <w:rsid w:val="003B00AB"/>
    <w:rsid w:val="003B0FB5"/>
    <w:rsid w:val="003B65A3"/>
    <w:rsid w:val="003B6A70"/>
    <w:rsid w:val="003B7B3F"/>
    <w:rsid w:val="003C005B"/>
    <w:rsid w:val="003C013C"/>
    <w:rsid w:val="003C1B98"/>
    <w:rsid w:val="003C4358"/>
    <w:rsid w:val="003C4683"/>
    <w:rsid w:val="003C46A3"/>
    <w:rsid w:val="003C495B"/>
    <w:rsid w:val="003D3BDD"/>
    <w:rsid w:val="003D5064"/>
    <w:rsid w:val="003D5223"/>
    <w:rsid w:val="003E18BB"/>
    <w:rsid w:val="003E3414"/>
    <w:rsid w:val="003F1C8A"/>
    <w:rsid w:val="003F3149"/>
    <w:rsid w:val="003F7C82"/>
    <w:rsid w:val="004015F7"/>
    <w:rsid w:val="00402F3E"/>
    <w:rsid w:val="00405645"/>
    <w:rsid w:val="00414207"/>
    <w:rsid w:val="00416D66"/>
    <w:rsid w:val="004302BD"/>
    <w:rsid w:val="00435B61"/>
    <w:rsid w:val="00436448"/>
    <w:rsid w:val="0043766D"/>
    <w:rsid w:val="00437F96"/>
    <w:rsid w:val="004405B2"/>
    <w:rsid w:val="00440CA6"/>
    <w:rsid w:val="004421E1"/>
    <w:rsid w:val="004434B5"/>
    <w:rsid w:val="00443CE0"/>
    <w:rsid w:val="004443F7"/>
    <w:rsid w:val="00445080"/>
    <w:rsid w:val="0045188D"/>
    <w:rsid w:val="0045253B"/>
    <w:rsid w:val="00461B11"/>
    <w:rsid w:val="00474492"/>
    <w:rsid w:val="004758EA"/>
    <w:rsid w:val="00476CDF"/>
    <w:rsid w:val="00481754"/>
    <w:rsid w:val="00482096"/>
    <w:rsid w:val="004943EE"/>
    <w:rsid w:val="004958B7"/>
    <w:rsid w:val="00495B8C"/>
    <w:rsid w:val="0049743F"/>
    <w:rsid w:val="004A09A9"/>
    <w:rsid w:val="004A59F9"/>
    <w:rsid w:val="004B08B5"/>
    <w:rsid w:val="004B0D92"/>
    <w:rsid w:val="004B5709"/>
    <w:rsid w:val="004B586C"/>
    <w:rsid w:val="004B760A"/>
    <w:rsid w:val="004C13FA"/>
    <w:rsid w:val="004C15BE"/>
    <w:rsid w:val="004C2B16"/>
    <w:rsid w:val="004C2C11"/>
    <w:rsid w:val="004C66FD"/>
    <w:rsid w:val="004C7E01"/>
    <w:rsid w:val="004D2414"/>
    <w:rsid w:val="004D4476"/>
    <w:rsid w:val="004D4D93"/>
    <w:rsid w:val="004D57CE"/>
    <w:rsid w:val="004E408C"/>
    <w:rsid w:val="004E5ACB"/>
    <w:rsid w:val="004E6FB2"/>
    <w:rsid w:val="004E7191"/>
    <w:rsid w:val="004F1279"/>
    <w:rsid w:val="004F2E8A"/>
    <w:rsid w:val="004F4AF7"/>
    <w:rsid w:val="004F65A4"/>
    <w:rsid w:val="004F7ABE"/>
    <w:rsid w:val="004F7B80"/>
    <w:rsid w:val="004F7DDA"/>
    <w:rsid w:val="00500483"/>
    <w:rsid w:val="005006A4"/>
    <w:rsid w:val="00503AD6"/>
    <w:rsid w:val="00503F24"/>
    <w:rsid w:val="005060E0"/>
    <w:rsid w:val="00507643"/>
    <w:rsid w:val="00510A4C"/>
    <w:rsid w:val="00511443"/>
    <w:rsid w:val="00511C43"/>
    <w:rsid w:val="005128BF"/>
    <w:rsid w:val="00513904"/>
    <w:rsid w:val="00521126"/>
    <w:rsid w:val="00522215"/>
    <w:rsid w:val="00525742"/>
    <w:rsid w:val="00531A09"/>
    <w:rsid w:val="0053266D"/>
    <w:rsid w:val="00532898"/>
    <w:rsid w:val="00534D82"/>
    <w:rsid w:val="005351F2"/>
    <w:rsid w:val="00550099"/>
    <w:rsid w:val="00552BB8"/>
    <w:rsid w:val="00552CA1"/>
    <w:rsid w:val="00552CA7"/>
    <w:rsid w:val="00555E6C"/>
    <w:rsid w:val="0055716F"/>
    <w:rsid w:val="0056001E"/>
    <w:rsid w:val="005616F6"/>
    <w:rsid w:val="00565190"/>
    <w:rsid w:val="00566DAD"/>
    <w:rsid w:val="00571030"/>
    <w:rsid w:val="00571BB5"/>
    <w:rsid w:val="00573FB0"/>
    <w:rsid w:val="005744D0"/>
    <w:rsid w:val="00574831"/>
    <w:rsid w:val="00575CF3"/>
    <w:rsid w:val="0057721D"/>
    <w:rsid w:val="005805D5"/>
    <w:rsid w:val="00581FCE"/>
    <w:rsid w:val="00584FD5"/>
    <w:rsid w:val="00585947"/>
    <w:rsid w:val="00590A62"/>
    <w:rsid w:val="00592595"/>
    <w:rsid w:val="00595835"/>
    <w:rsid w:val="005A20A7"/>
    <w:rsid w:val="005A352C"/>
    <w:rsid w:val="005A4B14"/>
    <w:rsid w:val="005A4E22"/>
    <w:rsid w:val="005A54D2"/>
    <w:rsid w:val="005A6566"/>
    <w:rsid w:val="005B0777"/>
    <w:rsid w:val="005B0CB1"/>
    <w:rsid w:val="005B2DC3"/>
    <w:rsid w:val="005B3616"/>
    <w:rsid w:val="005B5B21"/>
    <w:rsid w:val="005B5C9F"/>
    <w:rsid w:val="005C1701"/>
    <w:rsid w:val="005C392F"/>
    <w:rsid w:val="005C4790"/>
    <w:rsid w:val="005C66B4"/>
    <w:rsid w:val="005C6A04"/>
    <w:rsid w:val="005C7268"/>
    <w:rsid w:val="005C7EB0"/>
    <w:rsid w:val="005D0C5D"/>
    <w:rsid w:val="005D35B3"/>
    <w:rsid w:val="005D3A8C"/>
    <w:rsid w:val="005D6887"/>
    <w:rsid w:val="005E2F65"/>
    <w:rsid w:val="005F185B"/>
    <w:rsid w:val="005F2D6E"/>
    <w:rsid w:val="005F3277"/>
    <w:rsid w:val="005F3D12"/>
    <w:rsid w:val="005F4500"/>
    <w:rsid w:val="005F482C"/>
    <w:rsid w:val="00601C56"/>
    <w:rsid w:val="00601E2E"/>
    <w:rsid w:val="00603DAC"/>
    <w:rsid w:val="00604FEA"/>
    <w:rsid w:val="006057E0"/>
    <w:rsid w:val="0060733E"/>
    <w:rsid w:val="0062067C"/>
    <w:rsid w:val="006240B7"/>
    <w:rsid w:val="00624151"/>
    <w:rsid w:val="00631466"/>
    <w:rsid w:val="00635F41"/>
    <w:rsid w:val="0063671E"/>
    <w:rsid w:val="00644197"/>
    <w:rsid w:val="0064452E"/>
    <w:rsid w:val="0064522F"/>
    <w:rsid w:val="00645424"/>
    <w:rsid w:val="00645B75"/>
    <w:rsid w:val="006520CA"/>
    <w:rsid w:val="00652DA8"/>
    <w:rsid w:val="006546E9"/>
    <w:rsid w:val="0066103A"/>
    <w:rsid w:val="00667C26"/>
    <w:rsid w:val="00671199"/>
    <w:rsid w:val="00671892"/>
    <w:rsid w:val="006722C7"/>
    <w:rsid w:val="0067583A"/>
    <w:rsid w:val="00676473"/>
    <w:rsid w:val="00676EBB"/>
    <w:rsid w:val="00685475"/>
    <w:rsid w:val="00690ACC"/>
    <w:rsid w:val="00692411"/>
    <w:rsid w:val="00693785"/>
    <w:rsid w:val="00694504"/>
    <w:rsid w:val="00695B5E"/>
    <w:rsid w:val="00696322"/>
    <w:rsid w:val="0069715C"/>
    <w:rsid w:val="0069783C"/>
    <w:rsid w:val="006A16A8"/>
    <w:rsid w:val="006A1C73"/>
    <w:rsid w:val="006B09E3"/>
    <w:rsid w:val="006B5786"/>
    <w:rsid w:val="006B5A1A"/>
    <w:rsid w:val="006B623A"/>
    <w:rsid w:val="006C427D"/>
    <w:rsid w:val="006C44B0"/>
    <w:rsid w:val="006C6B8D"/>
    <w:rsid w:val="006D0690"/>
    <w:rsid w:val="006D0FF3"/>
    <w:rsid w:val="006D5C3F"/>
    <w:rsid w:val="006E343F"/>
    <w:rsid w:val="006E3D55"/>
    <w:rsid w:val="006E7816"/>
    <w:rsid w:val="006E7A21"/>
    <w:rsid w:val="006F2FD5"/>
    <w:rsid w:val="006F4DC8"/>
    <w:rsid w:val="006F7B72"/>
    <w:rsid w:val="0070365B"/>
    <w:rsid w:val="0070546C"/>
    <w:rsid w:val="00705CD2"/>
    <w:rsid w:val="00707AFC"/>
    <w:rsid w:val="00707B35"/>
    <w:rsid w:val="00707BCE"/>
    <w:rsid w:val="007101CE"/>
    <w:rsid w:val="00722720"/>
    <w:rsid w:val="0072564E"/>
    <w:rsid w:val="007263E2"/>
    <w:rsid w:val="0073211F"/>
    <w:rsid w:val="007327B7"/>
    <w:rsid w:val="00733E39"/>
    <w:rsid w:val="00740E85"/>
    <w:rsid w:val="0075372A"/>
    <w:rsid w:val="00753D52"/>
    <w:rsid w:val="00754ABA"/>
    <w:rsid w:val="007623DB"/>
    <w:rsid w:val="00762965"/>
    <w:rsid w:val="00763F9B"/>
    <w:rsid w:val="00764A7D"/>
    <w:rsid w:val="007657ED"/>
    <w:rsid w:val="00765C37"/>
    <w:rsid w:val="007665AB"/>
    <w:rsid w:val="00775119"/>
    <w:rsid w:val="00780ED9"/>
    <w:rsid w:val="00781F48"/>
    <w:rsid w:val="007856FD"/>
    <w:rsid w:val="00787271"/>
    <w:rsid w:val="007912D0"/>
    <w:rsid w:val="00793ED7"/>
    <w:rsid w:val="00794621"/>
    <w:rsid w:val="00794E9E"/>
    <w:rsid w:val="007953B7"/>
    <w:rsid w:val="007A3FF1"/>
    <w:rsid w:val="007A467B"/>
    <w:rsid w:val="007B0934"/>
    <w:rsid w:val="007B65DF"/>
    <w:rsid w:val="007C0651"/>
    <w:rsid w:val="007C203C"/>
    <w:rsid w:val="007C2EBA"/>
    <w:rsid w:val="007C3A1E"/>
    <w:rsid w:val="007C4737"/>
    <w:rsid w:val="007C4EB0"/>
    <w:rsid w:val="007C5557"/>
    <w:rsid w:val="007C5B63"/>
    <w:rsid w:val="007C7C93"/>
    <w:rsid w:val="007D1665"/>
    <w:rsid w:val="007D3565"/>
    <w:rsid w:val="007D5B03"/>
    <w:rsid w:val="007E3672"/>
    <w:rsid w:val="007E63D6"/>
    <w:rsid w:val="007E761B"/>
    <w:rsid w:val="007F4E0F"/>
    <w:rsid w:val="007F7422"/>
    <w:rsid w:val="008006A8"/>
    <w:rsid w:val="00801456"/>
    <w:rsid w:val="00801BFC"/>
    <w:rsid w:val="00803EFD"/>
    <w:rsid w:val="0080442D"/>
    <w:rsid w:val="00812FEA"/>
    <w:rsid w:val="008154B6"/>
    <w:rsid w:val="0081649C"/>
    <w:rsid w:val="00816D52"/>
    <w:rsid w:val="00824A68"/>
    <w:rsid w:val="00834757"/>
    <w:rsid w:val="0083664B"/>
    <w:rsid w:val="0084251C"/>
    <w:rsid w:val="0084471E"/>
    <w:rsid w:val="00846F32"/>
    <w:rsid w:val="00850FA8"/>
    <w:rsid w:val="00851094"/>
    <w:rsid w:val="00851E38"/>
    <w:rsid w:val="00855E81"/>
    <w:rsid w:val="0086063B"/>
    <w:rsid w:val="00864062"/>
    <w:rsid w:val="00867A43"/>
    <w:rsid w:val="008749D3"/>
    <w:rsid w:val="008763C9"/>
    <w:rsid w:val="00876AEF"/>
    <w:rsid w:val="0088043F"/>
    <w:rsid w:val="00881CA2"/>
    <w:rsid w:val="00883B25"/>
    <w:rsid w:val="00891BD7"/>
    <w:rsid w:val="00891E14"/>
    <w:rsid w:val="0089474B"/>
    <w:rsid w:val="008A095E"/>
    <w:rsid w:val="008A258E"/>
    <w:rsid w:val="008A4F26"/>
    <w:rsid w:val="008B4B53"/>
    <w:rsid w:val="008B71C3"/>
    <w:rsid w:val="008B7501"/>
    <w:rsid w:val="008C1CDB"/>
    <w:rsid w:val="008C7729"/>
    <w:rsid w:val="008D3019"/>
    <w:rsid w:val="008D4210"/>
    <w:rsid w:val="008D68C5"/>
    <w:rsid w:val="008E0442"/>
    <w:rsid w:val="008E05FE"/>
    <w:rsid w:val="008E1EAC"/>
    <w:rsid w:val="008E3D2A"/>
    <w:rsid w:val="008E60A5"/>
    <w:rsid w:val="008E6464"/>
    <w:rsid w:val="008F0455"/>
    <w:rsid w:val="008F49A6"/>
    <w:rsid w:val="008F59EA"/>
    <w:rsid w:val="008F5CD5"/>
    <w:rsid w:val="008F6E98"/>
    <w:rsid w:val="00901CD6"/>
    <w:rsid w:val="00902B62"/>
    <w:rsid w:val="00902CCD"/>
    <w:rsid w:val="00903220"/>
    <w:rsid w:val="0091245D"/>
    <w:rsid w:val="0091470A"/>
    <w:rsid w:val="00915FEB"/>
    <w:rsid w:val="00917450"/>
    <w:rsid w:val="0092091F"/>
    <w:rsid w:val="009228E8"/>
    <w:rsid w:val="00923872"/>
    <w:rsid w:val="00925824"/>
    <w:rsid w:val="009273D0"/>
    <w:rsid w:val="00930A73"/>
    <w:rsid w:val="00932917"/>
    <w:rsid w:val="00933816"/>
    <w:rsid w:val="00933A7D"/>
    <w:rsid w:val="00935E84"/>
    <w:rsid w:val="00937052"/>
    <w:rsid w:val="00941712"/>
    <w:rsid w:val="00941DF3"/>
    <w:rsid w:val="0094486D"/>
    <w:rsid w:val="00945C28"/>
    <w:rsid w:val="00947CDC"/>
    <w:rsid w:val="0095196E"/>
    <w:rsid w:val="00953A4F"/>
    <w:rsid w:val="00954D09"/>
    <w:rsid w:val="00955A7A"/>
    <w:rsid w:val="00956872"/>
    <w:rsid w:val="00957F5C"/>
    <w:rsid w:val="0096173B"/>
    <w:rsid w:val="009618AC"/>
    <w:rsid w:val="00967950"/>
    <w:rsid w:val="00967BDC"/>
    <w:rsid w:val="00974C34"/>
    <w:rsid w:val="00977A48"/>
    <w:rsid w:val="00980DA9"/>
    <w:rsid w:val="009851D5"/>
    <w:rsid w:val="009912DE"/>
    <w:rsid w:val="0099250F"/>
    <w:rsid w:val="0099305D"/>
    <w:rsid w:val="00995F45"/>
    <w:rsid w:val="00996128"/>
    <w:rsid w:val="009A1693"/>
    <w:rsid w:val="009A4D43"/>
    <w:rsid w:val="009B14BB"/>
    <w:rsid w:val="009B1525"/>
    <w:rsid w:val="009B4A74"/>
    <w:rsid w:val="009B5D74"/>
    <w:rsid w:val="009B6C94"/>
    <w:rsid w:val="009B6CFF"/>
    <w:rsid w:val="009C01DA"/>
    <w:rsid w:val="009C5B21"/>
    <w:rsid w:val="009D0B48"/>
    <w:rsid w:val="009E68DB"/>
    <w:rsid w:val="009E6D17"/>
    <w:rsid w:val="009E71EB"/>
    <w:rsid w:val="009F1967"/>
    <w:rsid w:val="009F2130"/>
    <w:rsid w:val="009F5338"/>
    <w:rsid w:val="00A03A27"/>
    <w:rsid w:val="00A07D60"/>
    <w:rsid w:val="00A11FD8"/>
    <w:rsid w:val="00A121F1"/>
    <w:rsid w:val="00A1262D"/>
    <w:rsid w:val="00A12F5A"/>
    <w:rsid w:val="00A1303C"/>
    <w:rsid w:val="00A133AB"/>
    <w:rsid w:val="00A167F6"/>
    <w:rsid w:val="00A213CE"/>
    <w:rsid w:val="00A3099E"/>
    <w:rsid w:val="00A30DBA"/>
    <w:rsid w:val="00A32F7D"/>
    <w:rsid w:val="00A34D9C"/>
    <w:rsid w:val="00A3500C"/>
    <w:rsid w:val="00A35ADC"/>
    <w:rsid w:val="00A35D0F"/>
    <w:rsid w:val="00A42A12"/>
    <w:rsid w:val="00A5490D"/>
    <w:rsid w:val="00A553AD"/>
    <w:rsid w:val="00A61265"/>
    <w:rsid w:val="00A65C8A"/>
    <w:rsid w:val="00A65DF0"/>
    <w:rsid w:val="00A77DE3"/>
    <w:rsid w:val="00A80D2F"/>
    <w:rsid w:val="00A84445"/>
    <w:rsid w:val="00A84B26"/>
    <w:rsid w:val="00A86EB5"/>
    <w:rsid w:val="00A87118"/>
    <w:rsid w:val="00A87CD1"/>
    <w:rsid w:val="00A87F72"/>
    <w:rsid w:val="00A928D3"/>
    <w:rsid w:val="00A9647A"/>
    <w:rsid w:val="00AA6122"/>
    <w:rsid w:val="00AA7652"/>
    <w:rsid w:val="00AB4C66"/>
    <w:rsid w:val="00AB5D2D"/>
    <w:rsid w:val="00AB5E34"/>
    <w:rsid w:val="00AD4E81"/>
    <w:rsid w:val="00AE4050"/>
    <w:rsid w:val="00AE551F"/>
    <w:rsid w:val="00AE6955"/>
    <w:rsid w:val="00AF01ED"/>
    <w:rsid w:val="00AF1275"/>
    <w:rsid w:val="00AF147E"/>
    <w:rsid w:val="00AF52DE"/>
    <w:rsid w:val="00AF6823"/>
    <w:rsid w:val="00AF6A49"/>
    <w:rsid w:val="00B00C0B"/>
    <w:rsid w:val="00B02C09"/>
    <w:rsid w:val="00B049DD"/>
    <w:rsid w:val="00B05324"/>
    <w:rsid w:val="00B05376"/>
    <w:rsid w:val="00B0590C"/>
    <w:rsid w:val="00B0704D"/>
    <w:rsid w:val="00B07B9C"/>
    <w:rsid w:val="00B159B2"/>
    <w:rsid w:val="00B15D51"/>
    <w:rsid w:val="00B2086C"/>
    <w:rsid w:val="00B215AC"/>
    <w:rsid w:val="00B23A32"/>
    <w:rsid w:val="00B27E2F"/>
    <w:rsid w:val="00B27FB1"/>
    <w:rsid w:val="00B31B5C"/>
    <w:rsid w:val="00B34CA8"/>
    <w:rsid w:val="00B44363"/>
    <w:rsid w:val="00B51BE3"/>
    <w:rsid w:val="00B53CA8"/>
    <w:rsid w:val="00B53DEC"/>
    <w:rsid w:val="00B5423F"/>
    <w:rsid w:val="00B54F99"/>
    <w:rsid w:val="00B56236"/>
    <w:rsid w:val="00B603CF"/>
    <w:rsid w:val="00B61FCB"/>
    <w:rsid w:val="00B66350"/>
    <w:rsid w:val="00B66C4B"/>
    <w:rsid w:val="00B67243"/>
    <w:rsid w:val="00B70BAB"/>
    <w:rsid w:val="00B74164"/>
    <w:rsid w:val="00B756B4"/>
    <w:rsid w:val="00B76B6D"/>
    <w:rsid w:val="00B82A01"/>
    <w:rsid w:val="00B84BDE"/>
    <w:rsid w:val="00B86959"/>
    <w:rsid w:val="00B909BA"/>
    <w:rsid w:val="00B92627"/>
    <w:rsid w:val="00B9589E"/>
    <w:rsid w:val="00B9605B"/>
    <w:rsid w:val="00BA2C50"/>
    <w:rsid w:val="00BA5E7D"/>
    <w:rsid w:val="00BA64F0"/>
    <w:rsid w:val="00BA685C"/>
    <w:rsid w:val="00BA753C"/>
    <w:rsid w:val="00BB250D"/>
    <w:rsid w:val="00BB26D6"/>
    <w:rsid w:val="00BB30E8"/>
    <w:rsid w:val="00BB3B35"/>
    <w:rsid w:val="00BB456F"/>
    <w:rsid w:val="00BB4923"/>
    <w:rsid w:val="00BB5961"/>
    <w:rsid w:val="00BB6074"/>
    <w:rsid w:val="00BB73A2"/>
    <w:rsid w:val="00BC56B4"/>
    <w:rsid w:val="00BC7371"/>
    <w:rsid w:val="00BD2DC3"/>
    <w:rsid w:val="00BD5829"/>
    <w:rsid w:val="00BE0671"/>
    <w:rsid w:val="00BE2C87"/>
    <w:rsid w:val="00BE3096"/>
    <w:rsid w:val="00BE5E2E"/>
    <w:rsid w:val="00BF191F"/>
    <w:rsid w:val="00BF628A"/>
    <w:rsid w:val="00C02759"/>
    <w:rsid w:val="00C04F99"/>
    <w:rsid w:val="00C05E99"/>
    <w:rsid w:val="00C06EB9"/>
    <w:rsid w:val="00C1071D"/>
    <w:rsid w:val="00C13A4C"/>
    <w:rsid w:val="00C14EF2"/>
    <w:rsid w:val="00C1722E"/>
    <w:rsid w:val="00C17FD7"/>
    <w:rsid w:val="00C259C9"/>
    <w:rsid w:val="00C274E9"/>
    <w:rsid w:val="00C316B0"/>
    <w:rsid w:val="00C4264E"/>
    <w:rsid w:val="00C43F51"/>
    <w:rsid w:val="00C442D9"/>
    <w:rsid w:val="00C443AB"/>
    <w:rsid w:val="00C46F84"/>
    <w:rsid w:val="00C472A1"/>
    <w:rsid w:val="00C54509"/>
    <w:rsid w:val="00C54FC8"/>
    <w:rsid w:val="00C572EF"/>
    <w:rsid w:val="00C63B36"/>
    <w:rsid w:val="00C65A6D"/>
    <w:rsid w:val="00C671B5"/>
    <w:rsid w:val="00C723EE"/>
    <w:rsid w:val="00C73038"/>
    <w:rsid w:val="00C77AF2"/>
    <w:rsid w:val="00C80724"/>
    <w:rsid w:val="00C81C5F"/>
    <w:rsid w:val="00C87724"/>
    <w:rsid w:val="00C9132C"/>
    <w:rsid w:val="00C947E8"/>
    <w:rsid w:val="00C9576F"/>
    <w:rsid w:val="00C975EE"/>
    <w:rsid w:val="00CA0319"/>
    <w:rsid w:val="00CA1A78"/>
    <w:rsid w:val="00CA2D59"/>
    <w:rsid w:val="00CA4EC9"/>
    <w:rsid w:val="00CA4FD8"/>
    <w:rsid w:val="00CA65FE"/>
    <w:rsid w:val="00CA6897"/>
    <w:rsid w:val="00CA6A55"/>
    <w:rsid w:val="00CB067B"/>
    <w:rsid w:val="00CB271E"/>
    <w:rsid w:val="00CB6A6A"/>
    <w:rsid w:val="00CC64E7"/>
    <w:rsid w:val="00CD2E86"/>
    <w:rsid w:val="00CD3957"/>
    <w:rsid w:val="00CE3861"/>
    <w:rsid w:val="00CE428C"/>
    <w:rsid w:val="00CF4849"/>
    <w:rsid w:val="00CF4D03"/>
    <w:rsid w:val="00D00C50"/>
    <w:rsid w:val="00D06098"/>
    <w:rsid w:val="00D063B1"/>
    <w:rsid w:val="00D06F7E"/>
    <w:rsid w:val="00D1063B"/>
    <w:rsid w:val="00D1172D"/>
    <w:rsid w:val="00D156D6"/>
    <w:rsid w:val="00D1743E"/>
    <w:rsid w:val="00D17A81"/>
    <w:rsid w:val="00D17D45"/>
    <w:rsid w:val="00D20811"/>
    <w:rsid w:val="00D2112D"/>
    <w:rsid w:val="00D2120A"/>
    <w:rsid w:val="00D21638"/>
    <w:rsid w:val="00D24E61"/>
    <w:rsid w:val="00D2627E"/>
    <w:rsid w:val="00D2774B"/>
    <w:rsid w:val="00D27C1D"/>
    <w:rsid w:val="00D323D8"/>
    <w:rsid w:val="00D401B4"/>
    <w:rsid w:val="00D45FC0"/>
    <w:rsid w:val="00D50DDF"/>
    <w:rsid w:val="00D5119F"/>
    <w:rsid w:val="00D54AA2"/>
    <w:rsid w:val="00D54CEA"/>
    <w:rsid w:val="00D55338"/>
    <w:rsid w:val="00D5731C"/>
    <w:rsid w:val="00D61ADB"/>
    <w:rsid w:val="00D6595D"/>
    <w:rsid w:val="00D67CE8"/>
    <w:rsid w:val="00D72A35"/>
    <w:rsid w:val="00D75D62"/>
    <w:rsid w:val="00D77403"/>
    <w:rsid w:val="00D77FB2"/>
    <w:rsid w:val="00D8528A"/>
    <w:rsid w:val="00D875FB"/>
    <w:rsid w:val="00D9005D"/>
    <w:rsid w:val="00DA3A7D"/>
    <w:rsid w:val="00DA65F1"/>
    <w:rsid w:val="00DB0DB4"/>
    <w:rsid w:val="00DB45F3"/>
    <w:rsid w:val="00DB5720"/>
    <w:rsid w:val="00DB5966"/>
    <w:rsid w:val="00DC1FC7"/>
    <w:rsid w:val="00DC5CD8"/>
    <w:rsid w:val="00DC63CF"/>
    <w:rsid w:val="00DD6E85"/>
    <w:rsid w:val="00DD7CAD"/>
    <w:rsid w:val="00DE1796"/>
    <w:rsid w:val="00DE39AB"/>
    <w:rsid w:val="00DF097A"/>
    <w:rsid w:val="00DF2BC6"/>
    <w:rsid w:val="00DF5147"/>
    <w:rsid w:val="00E0009D"/>
    <w:rsid w:val="00E00303"/>
    <w:rsid w:val="00E055C8"/>
    <w:rsid w:val="00E05BC0"/>
    <w:rsid w:val="00E118DC"/>
    <w:rsid w:val="00E16C8F"/>
    <w:rsid w:val="00E20B0F"/>
    <w:rsid w:val="00E20B66"/>
    <w:rsid w:val="00E24CA0"/>
    <w:rsid w:val="00E25CD8"/>
    <w:rsid w:val="00E306AB"/>
    <w:rsid w:val="00E30B4D"/>
    <w:rsid w:val="00E31423"/>
    <w:rsid w:val="00E322BD"/>
    <w:rsid w:val="00E3798E"/>
    <w:rsid w:val="00E45BD6"/>
    <w:rsid w:val="00E46C10"/>
    <w:rsid w:val="00E47CD9"/>
    <w:rsid w:val="00E513A1"/>
    <w:rsid w:val="00E518E1"/>
    <w:rsid w:val="00E53986"/>
    <w:rsid w:val="00E56B7A"/>
    <w:rsid w:val="00E60425"/>
    <w:rsid w:val="00E62FD1"/>
    <w:rsid w:val="00E66241"/>
    <w:rsid w:val="00E662BF"/>
    <w:rsid w:val="00E66D86"/>
    <w:rsid w:val="00E67C24"/>
    <w:rsid w:val="00E716A4"/>
    <w:rsid w:val="00E728B9"/>
    <w:rsid w:val="00E72F4D"/>
    <w:rsid w:val="00E73ADD"/>
    <w:rsid w:val="00E80DC1"/>
    <w:rsid w:val="00E8173B"/>
    <w:rsid w:val="00E839D6"/>
    <w:rsid w:val="00E85C89"/>
    <w:rsid w:val="00E90086"/>
    <w:rsid w:val="00E93402"/>
    <w:rsid w:val="00EA00DD"/>
    <w:rsid w:val="00EA1F79"/>
    <w:rsid w:val="00EA4B0E"/>
    <w:rsid w:val="00EA5C2E"/>
    <w:rsid w:val="00EB3F93"/>
    <w:rsid w:val="00EC0ED0"/>
    <w:rsid w:val="00EC0EEE"/>
    <w:rsid w:val="00EC4A8B"/>
    <w:rsid w:val="00EC4C16"/>
    <w:rsid w:val="00EC505C"/>
    <w:rsid w:val="00EC5FB2"/>
    <w:rsid w:val="00EC6EDE"/>
    <w:rsid w:val="00ED1797"/>
    <w:rsid w:val="00ED2ABA"/>
    <w:rsid w:val="00ED4A98"/>
    <w:rsid w:val="00ED6035"/>
    <w:rsid w:val="00ED6266"/>
    <w:rsid w:val="00EE49AD"/>
    <w:rsid w:val="00EE5491"/>
    <w:rsid w:val="00EE5F0C"/>
    <w:rsid w:val="00EF0B52"/>
    <w:rsid w:val="00EF16D3"/>
    <w:rsid w:val="00EF2FA4"/>
    <w:rsid w:val="00EF51AC"/>
    <w:rsid w:val="00F04E65"/>
    <w:rsid w:val="00F074F2"/>
    <w:rsid w:val="00F116A3"/>
    <w:rsid w:val="00F174A3"/>
    <w:rsid w:val="00F17615"/>
    <w:rsid w:val="00F17965"/>
    <w:rsid w:val="00F209E5"/>
    <w:rsid w:val="00F2622C"/>
    <w:rsid w:val="00F264B9"/>
    <w:rsid w:val="00F272D6"/>
    <w:rsid w:val="00F3285C"/>
    <w:rsid w:val="00F336D0"/>
    <w:rsid w:val="00F354F6"/>
    <w:rsid w:val="00F36DF1"/>
    <w:rsid w:val="00F40270"/>
    <w:rsid w:val="00F434D1"/>
    <w:rsid w:val="00F44A42"/>
    <w:rsid w:val="00F45031"/>
    <w:rsid w:val="00F501ED"/>
    <w:rsid w:val="00F508D3"/>
    <w:rsid w:val="00F56071"/>
    <w:rsid w:val="00F64476"/>
    <w:rsid w:val="00F64C71"/>
    <w:rsid w:val="00F65D75"/>
    <w:rsid w:val="00F67838"/>
    <w:rsid w:val="00F70166"/>
    <w:rsid w:val="00F71D88"/>
    <w:rsid w:val="00F77172"/>
    <w:rsid w:val="00F77FC9"/>
    <w:rsid w:val="00F8220D"/>
    <w:rsid w:val="00F843AD"/>
    <w:rsid w:val="00F93A13"/>
    <w:rsid w:val="00F948CD"/>
    <w:rsid w:val="00F975B1"/>
    <w:rsid w:val="00FA0276"/>
    <w:rsid w:val="00FA1609"/>
    <w:rsid w:val="00FA30B4"/>
    <w:rsid w:val="00FA4310"/>
    <w:rsid w:val="00FA563C"/>
    <w:rsid w:val="00FA706C"/>
    <w:rsid w:val="00FB2CEC"/>
    <w:rsid w:val="00FB4E23"/>
    <w:rsid w:val="00FB5CF5"/>
    <w:rsid w:val="00FC6611"/>
    <w:rsid w:val="00FD21F6"/>
    <w:rsid w:val="00FD34DD"/>
    <w:rsid w:val="00FD4DC6"/>
    <w:rsid w:val="00FD7B41"/>
    <w:rsid w:val="00FE1357"/>
    <w:rsid w:val="00FE2640"/>
    <w:rsid w:val="00FE672C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16BE-499F-4FFE-A205-8A854283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5D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DC5C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C5C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Мой"/>
    <w:link w:val="a4"/>
    <w:uiPriority w:val="1"/>
    <w:qFormat/>
    <w:rsid w:val="00DC5CD8"/>
    <w:pPr>
      <w:spacing w:after="0" w:line="240" w:lineRule="auto"/>
    </w:pPr>
    <w:rPr>
      <w:color w:val="00000A"/>
    </w:rPr>
  </w:style>
  <w:style w:type="table" w:styleId="a5">
    <w:name w:val="Table Grid"/>
    <w:basedOn w:val="a1"/>
    <w:uiPriority w:val="59"/>
    <w:rsid w:val="00DC5CD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FA4310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TimesNewRoman105pt">
    <w:name w:val="Основной текст (2) + Times New Roman;10;5 pt"/>
    <w:basedOn w:val="a0"/>
    <w:rsid w:val="00BA685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aliases w:val="Мой Знак"/>
    <w:link w:val="a3"/>
    <w:uiPriority w:val="1"/>
    <w:locked/>
    <w:rsid w:val="008E05FE"/>
    <w:rPr>
      <w:color w:val="00000A"/>
    </w:rPr>
  </w:style>
  <w:style w:type="paragraph" w:styleId="a7">
    <w:name w:val="Normal (Web)"/>
    <w:basedOn w:val="a"/>
    <w:uiPriority w:val="99"/>
    <w:unhideWhenUsed/>
    <w:rsid w:val="0073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1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4523</TotalTime>
  <Pages>9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CVETA</cp:lastModifiedBy>
  <cp:revision>64</cp:revision>
  <cp:lastPrinted>2022-09-26T11:35:00Z</cp:lastPrinted>
  <dcterms:created xsi:type="dcterms:W3CDTF">2021-01-05T08:23:00Z</dcterms:created>
  <dcterms:modified xsi:type="dcterms:W3CDTF">2022-11-07T03:05:00Z</dcterms:modified>
</cp:coreProperties>
</file>