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F48" w:rsidRPr="00122988" w:rsidRDefault="005816FE" w:rsidP="00421F48">
      <w:pPr>
        <w:ind w:firstLine="708"/>
        <w:jc w:val="center"/>
        <w:rPr>
          <w:b/>
          <w:sz w:val="20"/>
        </w:rPr>
      </w:pPr>
      <w:r w:rsidRPr="00122988">
        <w:rPr>
          <w:b/>
          <w:sz w:val="20"/>
        </w:rPr>
        <w:t>ПРОТОКОЛ №</w:t>
      </w:r>
      <w:r w:rsidR="005F08C8" w:rsidRPr="00122988">
        <w:rPr>
          <w:b/>
          <w:sz w:val="20"/>
        </w:rPr>
        <w:t>3</w:t>
      </w:r>
      <w:r w:rsidR="008D1180" w:rsidRPr="00122988">
        <w:rPr>
          <w:b/>
          <w:vanish/>
          <w:sz w:val="20"/>
        </w:rPr>
        <w:t>125</w:t>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8D1180" w:rsidRPr="00122988">
        <w:rPr>
          <w:b/>
          <w:vanish/>
          <w:sz w:val="20"/>
        </w:rPr>
        <w:pgNum/>
      </w:r>
      <w:r w:rsidR="00F3734E" w:rsidRPr="00122988">
        <w:rPr>
          <w:b/>
          <w:vanish/>
          <w:sz w:val="20"/>
        </w:rPr>
        <w:pgNum/>
      </w:r>
      <w:r w:rsidR="00F3734E" w:rsidRPr="00122988">
        <w:rPr>
          <w:b/>
          <w:vanish/>
          <w:sz w:val="20"/>
        </w:rPr>
        <w:pgNum/>
      </w:r>
      <w:r w:rsidR="00F3734E" w:rsidRPr="00122988">
        <w:rPr>
          <w:b/>
          <w:vanish/>
          <w:sz w:val="20"/>
        </w:rPr>
        <w:pgNum/>
      </w:r>
      <w:r w:rsidR="00F3734E" w:rsidRPr="00122988">
        <w:rPr>
          <w:b/>
          <w:vanish/>
          <w:sz w:val="20"/>
        </w:rPr>
        <w:pgNum/>
      </w:r>
      <w:r w:rsidR="00F3734E" w:rsidRPr="00122988">
        <w:rPr>
          <w:b/>
          <w:vanish/>
          <w:sz w:val="20"/>
        </w:rPr>
        <w:pgNum/>
      </w:r>
      <w:r w:rsidR="00F3734E" w:rsidRPr="00122988">
        <w:rPr>
          <w:b/>
          <w:vanish/>
          <w:sz w:val="20"/>
        </w:rPr>
        <w:pgNum/>
      </w:r>
      <w:r w:rsidR="00F3734E" w:rsidRPr="00122988">
        <w:rPr>
          <w:b/>
          <w:vanish/>
          <w:sz w:val="20"/>
        </w:rPr>
        <w:pgNum/>
      </w:r>
      <w:r w:rsidR="00F3734E" w:rsidRPr="00122988">
        <w:rPr>
          <w:b/>
          <w:vanish/>
          <w:sz w:val="20"/>
        </w:rPr>
        <w:pgNum/>
      </w:r>
      <w:r w:rsidR="00F3734E" w:rsidRPr="00122988">
        <w:rPr>
          <w:b/>
          <w:vanish/>
          <w:sz w:val="20"/>
        </w:rPr>
        <w:pgNum/>
      </w:r>
      <w:r w:rsidR="00F3734E" w:rsidRPr="00122988">
        <w:rPr>
          <w:b/>
          <w:vanish/>
          <w:sz w:val="20"/>
        </w:rPr>
        <w:pgNum/>
      </w:r>
      <w:r w:rsidR="00F3734E" w:rsidRPr="00122988">
        <w:rPr>
          <w:b/>
          <w:vanish/>
          <w:sz w:val="20"/>
        </w:rPr>
        <w:pgNum/>
      </w:r>
      <w:r w:rsidR="00F3734E" w:rsidRPr="00122988">
        <w:rPr>
          <w:b/>
          <w:vanish/>
          <w:sz w:val="20"/>
        </w:rPr>
        <w:pgNum/>
      </w:r>
      <w:r w:rsidR="00F3734E" w:rsidRPr="00122988">
        <w:rPr>
          <w:b/>
          <w:vanish/>
          <w:sz w:val="20"/>
        </w:rPr>
        <w:pgNum/>
      </w:r>
      <w:r w:rsidR="00F3734E" w:rsidRPr="00122988">
        <w:rPr>
          <w:b/>
          <w:vanish/>
          <w:sz w:val="20"/>
        </w:rPr>
        <w:pgNum/>
      </w:r>
      <w:r w:rsidR="00F3734E" w:rsidRPr="00122988">
        <w:rPr>
          <w:b/>
          <w:vanish/>
          <w:sz w:val="20"/>
        </w:rPr>
        <w:pgNum/>
      </w:r>
      <w:r w:rsidR="00F3734E" w:rsidRPr="00122988">
        <w:rPr>
          <w:b/>
          <w:vanish/>
          <w:sz w:val="20"/>
        </w:rPr>
        <w:pgNum/>
      </w:r>
      <w:r w:rsidR="00F3734E" w:rsidRPr="00122988">
        <w:rPr>
          <w:b/>
          <w:vanish/>
          <w:sz w:val="20"/>
        </w:rPr>
        <w:pgNum/>
      </w:r>
      <w:r w:rsidR="00F3734E" w:rsidRPr="00122988">
        <w:rPr>
          <w:b/>
          <w:vanish/>
          <w:sz w:val="20"/>
        </w:rPr>
        <w:pgNum/>
      </w:r>
      <w:r w:rsidR="00F3734E" w:rsidRPr="00122988">
        <w:rPr>
          <w:b/>
          <w:vanish/>
          <w:sz w:val="20"/>
        </w:rPr>
        <w:pgNum/>
      </w:r>
      <w:r w:rsidR="00F3734E" w:rsidRPr="00122988">
        <w:rPr>
          <w:b/>
          <w:vanish/>
          <w:sz w:val="20"/>
        </w:rPr>
        <w:pgNum/>
      </w:r>
      <w:r w:rsidR="00F3734E" w:rsidRPr="00122988">
        <w:rPr>
          <w:b/>
          <w:vanish/>
          <w:sz w:val="20"/>
        </w:rPr>
        <w:pgNum/>
      </w:r>
      <w:r w:rsidR="00F3734E" w:rsidRPr="00122988">
        <w:rPr>
          <w:b/>
          <w:vanish/>
          <w:sz w:val="20"/>
        </w:rPr>
        <w:pgNum/>
      </w:r>
      <w:r w:rsidR="00F3734E" w:rsidRPr="00122988">
        <w:rPr>
          <w:b/>
          <w:vanish/>
          <w:sz w:val="20"/>
        </w:rPr>
        <w:pgNum/>
      </w:r>
      <w:r w:rsidR="00F3734E" w:rsidRPr="00122988">
        <w:rPr>
          <w:b/>
          <w:vanish/>
          <w:sz w:val="20"/>
        </w:rPr>
        <w:pgNum/>
      </w:r>
      <w:r w:rsidR="00F3734E" w:rsidRPr="00122988">
        <w:rPr>
          <w:b/>
          <w:vanish/>
          <w:sz w:val="20"/>
        </w:rPr>
        <w:pgNum/>
      </w:r>
      <w:r w:rsidR="00F3734E" w:rsidRPr="00122988">
        <w:rPr>
          <w:b/>
          <w:vanish/>
          <w:sz w:val="20"/>
        </w:rPr>
        <w:pgNum/>
      </w:r>
      <w:r w:rsidR="00F3734E" w:rsidRPr="00122988">
        <w:rPr>
          <w:b/>
          <w:vanish/>
          <w:sz w:val="20"/>
        </w:rPr>
        <w:pgNum/>
      </w:r>
      <w:r w:rsidR="00F3734E" w:rsidRPr="00122988">
        <w:rPr>
          <w:b/>
          <w:vanish/>
          <w:sz w:val="20"/>
        </w:rPr>
        <w:pgNum/>
      </w:r>
      <w:r w:rsidR="00F3734E" w:rsidRPr="00122988">
        <w:rPr>
          <w:b/>
          <w:vanish/>
          <w:sz w:val="20"/>
        </w:rPr>
        <w:pgNum/>
      </w:r>
      <w:r w:rsidR="00F3734E" w:rsidRPr="00122988">
        <w:rPr>
          <w:b/>
          <w:vanish/>
          <w:sz w:val="20"/>
        </w:rPr>
        <w:pgNum/>
      </w:r>
      <w:r w:rsidR="00F3734E" w:rsidRPr="00122988">
        <w:rPr>
          <w:b/>
          <w:vanish/>
          <w:sz w:val="20"/>
        </w:rPr>
        <w:pgNum/>
      </w:r>
      <w:r w:rsidR="00F3734E" w:rsidRPr="00122988">
        <w:rPr>
          <w:b/>
          <w:vanish/>
          <w:sz w:val="20"/>
        </w:rPr>
        <w:t>1</w:t>
      </w:r>
    </w:p>
    <w:p w:rsidR="00421F48" w:rsidRPr="00122988" w:rsidRDefault="00421F48" w:rsidP="00421F48">
      <w:pPr>
        <w:ind w:firstLine="708"/>
        <w:jc w:val="center"/>
        <w:rPr>
          <w:b/>
          <w:sz w:val="20"/>
        </w:rPr>
      </w:pPr>
      <w:r w:rsidRPr="00122988">
        <w:rPr>
          <w:b/>
          <w:sz w:val="20"/>
        </w:rPr>
        <w:t>итогов закупа способом запроса ценовых предложений</w:t>
      </w:r>
    </w:p>
    <w:p w:rsidR="00C16805" w:rsidRPr="00122988" w:rsidRDefault="00C16805" w:rsidP="00C16805">
      <w:pPr>
        <w:jc w:val="both"/>
        <w:rPr>
          <w:b/>
          <w:sz w:val="20"/>
        </w:rPr>
      </w:pPr>
    </w:p>
    <w:p w:rsidR="00421F48" w:rsidRPr="00122988" w:rsidRDefault="00425109" w:rsidP="00D52D57">
      <w:pPr>
        <w:jc w:val="center"/>
        <w:rPr>
          <w:b/>
          <w:sz w:val="20"/>
        </w:rPr>
      </w:pPr>
      <w:r w:rsidRPr="00122988">
        <w:rPr>
          <w:b/>
          <w:sz w:val="20"/>
        </w:rPr>
        <w:t>с.</w:t>
      </w:r>
      <w:r w:rsidR="004C5850" w:rsidRPr="00122988">
        <w:rPr>
          <w:b/>
          <w:sz w:val="20"/>
        </w:rPr>
        <w:t xml:space="preserve"> </w:t>
      </w:r>
      <w:r w:rsidR="00421F48" w:rsidRPr="00122988">
        <w:rPr>
          <w:b/>
          <w:sz w:val="20"/>
        </w:rPr>
        <w:t xml:space="preserve">Пресновка           </w:t>
      </w:r>
      <w:r w:rsidRPr="00122988">
        <w:rPr>
          <w:b/>
          <w:sz w:val="20"/>
        </w:rPr>
        <w:t xml:space="preserve">         </w:t>
      </w:r>
      <w:r w:rsidR="00EC49C5" w:rsidRPr="00122988">
        <w:rPr>
          <w:b/>
          <w:sz w:val="20"/>
        </w:rPr>
        <w:t xml:space="preserve">                       </w:t>
      </w:r>
      <w:r w:rsidR="008B4140" w:rsidRPr="00122988">
        <w:rPr>
          <w:b/>
          <w:sz w:val="20"/>
        </w:rPr>
        <w:t xml:space="preserve"> </w:t>
      </w:r>
      <w:r w:rsidR="00EA0D96" w:rsidRPr="00122988">
        <w:rPr>
          <w:b/>
          <w:sz w:val="20"/>
        </w:rPr>
        <w:t xml:space="preserve">                                                               </w:t>
      </w:r>
      <w:r w:rsidR="00ED4E19" w:rsidRPr="00122988">
        <w:rPr>
          <w:b/>
          <w:sz w:val="20"/>
        </w:rPr>
        <w:t xml:space="preserve">                                                                                        </w:t>
      </w:r>
      <w:r w:rsidR="002E0925" w:rsidRPr="00122988">
        <w:rPr>
          <w:b/>
          <w:sz w:val="20"/>
        </w:rPr>
        <w:t xml:space="preserve">           </w:t>
      </w:r>
      <w:r w:rsidR="00AD0F55">
        <w:rPr>
          <w:b/>
          <w:sz w:val="20"/>
        </w:rPr>
        <w:t>26</w:t>
      </w:r>
      <w:r w:rsidR="003254B7" w:rsidRPr="00122988">
        <w:rPr>
          <w:b/>
          <w:sz w:val="20"/>
        </w:rPr>
        <w:t xml:space="preserve"> января</w:t>
      </w:r>
      <w:r w:rsidR="008D49CE" w:rsidRPr="00122988">
        <w:rPr>
          <w:b/>
          <w:sz w:val="20"/>
        </w:rPr>
        <w:t xml:space="preserve"> </w:t>
      </w:r>
      <w:r w:rsidR="003254B7" w:rsidRPr="00122988">
        <w:rPr>
          <w:b/>
          <w:sz w:val="20"/>
        </w:rPr>
        <w:t>2023</w:t>
      </w:r>
      <w:r w:rsidR="00421F48" w:rsidRPr="00122988">
        <w:rPr>
          <w:b/>
          <w:sz w:val="20"/>
        </w:rPr>
        <w:t xml:space="preserve"> года</w:t>
      </w:r>
    </w:p>
    <w:p w:rsidR="00A71FA9" w:rsidRPr="00122988" w:rsidRDefault="00A71FA9" w:rsidP="00C16805">
      <w:pPr>
        <w:jc w:val="both"/>
        <w:rPr>
          <w:b/>
          <w:sz w:val="20"/>
        </w:rPr>
      </w:pPr>
    </w:p>
    <w:p w:rsidR="003E6501" w:rsidRPr="00122988" w:rsidRDefault="00421F48" w:rsidP="006D2F43">
      <w:pPr>
        <w:ind w:left="-142" w:firstLine="567"/>
        <w:jc w:val="both"/>
        <w:rPr>
          <w:b/>
          <w:sz w:val="20"/>
        </w:rPr>
      </w:pPr>
      <w:r w:rsidRPr="00122988">
        <w:rPr>
          <w:b/>
          <w:sz w:val="20"/>
        </w:rPr>
        <w:t xml:space="preserve"> Заказчиком/организатором Коммунальным государственным предприятием на праве хозяйственного ведения «Жамбылская районная больница» коммунального государственного учреждения «Управление здравоохранения акимата Северо-Казахстанской области» </w:t>
      </w:r>
      <w:r w:rsidR="003E6501" w:rsidRPr="00122988">
        <w:rPr>
          <w:b/>
          <w:sz w:val="20"/>
        </w:rPr>
        <w:t xml:space="preserve">проведен закуп способом запроса ценовых предложений, </w:t>
      </w:r>
      <w:r w:rsidRPr="00122988">
        <w:rPr>
          <w:b/>
          <w:sz w:val="20"/>
        </w:rPr>
        <w:t xml:space="preserve">в </w:t>
      </w:r>
      <w:r w:rsidR="00D57AAB" w:rsidRPr="00122988">
        <w:rPr>
          <w:b/>
          <w:sz w:val="20"/>
        </w:rPr>
        <w:t>14</w:t>
      </w:r>
      <w:r w:rsidR="00E20981" w:rsidRPr="00122988">
        <w:rPr>
          <w:b/>
          <w:sz w:val="20"/>
        </w:rPr>
        <w:t xml:space="preserve"> ч.</w:t>
      </w:r>
      <w:r w:rsidR="00D57AAB" w:rsidRPr="00122988">
        <w:rPr>
          <w:b/>
          <w:sz w:val="20"/>
        </w:rPr>
        <w:t>30</w:t>
      </w:r>
      <w:r w:rsidRPr="00122988">
        <w:rPr>
          <w:b/>
          <w:sz w:val="20"/>
        </w:rPr>
        <w:t xml:space="preserve"> мин. </w:t>
      </w:r>
      <w:r w:rsidR="007D78C4" w:rsidRPr="00122988">
        <w:rPr>
          <w:b/>
          <w:sz w:val="20"/>
        </w:rPr>
        <w:t>25</w:t>
      </w:r>
      <w:r w:rsidR="003254B7" w:rsidRPr="00122988">
        <w:rPr>
          <w:b/>
          <w:sz w:val="20"/>
        </w:rPr>
        <w:t>.0</w:t>
      </w:r>
      <w:r w:rsidR="00D57AAB" w:rsidRPr="00122988">
        <w:rPr>
          <w:b/>
          <w:sz w:val="20"/>
        </w:rPr>
        <w:t>1</w:t>
      </w:r>
      <w:r w:rsidRPr="00122988">
        <w:rPr>
          <w:b/>
          <w:sz w:val="20"/>
        </w:rPr>
        <w:t>.20</w:t>
      </w:r>
      <w:r w:rsidR="003254B7" w:rsidRPr="00122988">
        <w:rPr>
          <w:b/>
          <w:sz w:val="20"/>
        </w:rPr>
        <w:t>23</w:t>
      </w:r>
      <w:r w:rsidR="00803311" w:rsidRPr="00122988">
        <w:rPr>
          <w:b/>
          <w:sz w:val="20"/>
        </w:rPr>
        <w:t xml:space="preserve"> </w:t>
      </w:r>
      <w:r w:rsidRPr="00122988">
        <w:rPr>
          <w:b/>
          <w:sz w:val="20"/>
        </w:rPr>
        <w:t>г., осуществлено вскрытие конвертов с ценовым</w:t>
      </w:r>
      <w:r w:rsidR="00EC49C5" w:rsidRPr="00122988">
        <w:rPr>
          <w:b/>
          <w:sz w:val="20"/>
        </w:rPr>
        <w:t>и предложениями к объявлению №</w:t>
      </w:r>
      <w:r w:rsidR="005F08C8" w:rsidRPr="00122988">
        <w:rPr>
          <w:b/>
          <w:sz w:val="20"/>
        </w:rPr>
        <w:t>3</w:t>
      </w:r>
      <w:r w:rsidR="008F180A" w:rsidRPr="00122988">
        <w:rPr>
          <w:b/>
          <w:sz w:val="20"/>
        </w:rPr>
        <w:t xml:space="preserve"> от</w:t>
      </w:r>
      <w:r w:rsidR="00D57AAB" w:rsidRPr="00122988">
        <w:rPr>
          <w:b/>
          <w:sz w:val="20"/>
        </w:rPr>
        <w:t xml:space="preserve"> </w:t>
      </w:r>
      <w:r w:rsidR="007D78C4" w:rsidRPr="00122988">
        <w:rPr>
          <w:b/>
          <w:sz w:val="20"/>
        </w:rPr>
        <w:t>18</w:t>
      </w:r>
      <w:r w:rsidR="00F3734E" w:rsidRPr="00122988">
        <w:rPr>
          <w:b/>
          <w:sz w:val="20"/>
        </w:rPr>
        <w:t>.</w:t>
      </w:r>
      <w:r w:rsidR="003254B7" w:rsidRPr="00122988">
        <w:rPr>
          <w:b/>
          <w:sz w:val="20"/>
        </w:rPr>
        <w:t>0</w:t>
      </w:r>
      <w:r w:rsidR="00D57AAB" w:rsidRPr="00122988">
        <w:rPr>
          <w:b/>
          <w:sz w:val="20"/>
        </w:rPr>
        <w:t>1.</w:t>
      </w:r>
      <w:r w:rsidR="003254B7" w:rsidRPr="00122988">
        <w:rPr>
          <w:b/>
          <w:sz w:val="20"/>
        </w:rPr>
        <w:t>2023</w:t>
      </w:r>
      <w:r w:rsidR="00C16805" w:rsidRPr="00122988">
        <w:rPr>
          <w:b/>
          <w:sz w:val="20"/>
        </w:rPr>
        <w:t xml:space="preserve"> </w:t>
      </w:r>
      <w:r w:rsidRPr="00122988">
        <w:rPr>
          <w:b/>
          <w:sz w:val="20"/>
        </w:rPr>
        <w:t>г, согласно постановлению Правительства Республики Каза</w:t>
      </w:r>
      <w:r w:rsidR="008F13C5" w:rsidRPr="00122988">
        <w:rPr>
          <w:b/>
          <w:sz w:val="20"/>
        </w:rPr>
        <w:t xml:space="preserve">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Заказчик/организатор государственных закупок: КГП на ПХВ «Жамбылская районная больница» КГУ «УЗ СКО», расположенное по адресу </w:t>
      </w:r>
      <w:r w:rsidR="00CA313F" w:rsidRPr="00122988">
        <w:rPr>
          <w:b/>
          <w:sz w:val="20"/>
        </w:rPr>
        <w:t xml:space="preserve">150600, РК. СКО, Жамбылский р-н, </w:t>
      </w:r>
      <w:r w:rsidR="008F13C5" w:rsidRPr="00122988">
        <w:rPr>
          <w:b/>
          <w:sz w:val="20"/>
        </w:rPr>
        <w:t>с. Пресновка</w:t>
      </w:r>
      <w:r w:rsidR="00CA313F" w:rsidRPr="00122988">
        <w:rPr>
          <w:b/>
          <w:sz w:val="20"/>
        </w:rPr>
        <w:t xml:space="preserve">, </w:t>
      </w:r>
      <w:r w:rsidR="008F13C5" w:rsidRPr="00122988">
        <w:rPr>
          <w:b/>
          <w:sz w:val="20"/>
        </w:rPr>
        <w:t>ул. Довженко 46</w:t>
      </w:r>
      <w:r w:rsidRPr="00122988">
        <w:rPr>
          <w:b/>
          <w:sz w:val="20"/>
        </w:rPr>
        <w:t xml:space="preserve">. </w:t>
      </w:r>
    </w:p>
    <w:p w:rsidR="001979E8" w:rsidRPr="00122988" w:rsidRDefault="001979E8" w:rsidP="001979E8">
      <w:pPr>
        <w:rPr>
          <w:b/>
          <w:sz w:val="20"/>
          <w:szCs w:val="22"/>
        </w:rPr>
      </w:pPr>
    </w:p>
    <w:p w:rsidR="0030265D" w:rsidRPr="00122988" w:rsidRDefault="006D2F43" w:rsidP="001979E8">
      <w:pPr>
        <w:rPr>
          <w:b/>
          <w:sz w:val="20"/>
          <w:szCs w:val="22"/>
        </w:rPr>
      </w:pPr>
      <w:r w:rsidRPr="00122988">
        <w:rPr>
          <w:b/>
          <w:sz w:val="20"/>
          <w:szCs w:val="22"/>
        </w:rPr>
        <w:t>1.</w:t>
      </w:r>
      <w:r w:rsidR="003E6501" w:rsidRPr="00122988">
        <w:rPr>
          <w:b/>
          <w:sz w:val="20"/>
          <w:szCs w:val="22"/>
        </w:rPr>
        <w:t xml:space="preserve"> Краткое описание и цена закупаемых товаров:</w:t>
      </w:r>
    </w:p>
    <w:tbl>
      <w:tblPr>
        <w:tblStyle w:val="5"/>
        <w:tblW w:w="15608" w:type="dxa"/>
        <w:jc w:val="center"/>
        <w:tblLayout w:type="fixed"/>
        <w:tblLook w:val="04A0" w:firstRow="1" w:lastRow="0" w:firstColumn="1" w:lastColumn="0" w:noHBand="0" w:noVBand="1"/>
      </w:tblPr>
      <w:tblGrid>
        <w:gridCol w:w="520"/>
        <w:gridCol w:w="1701"/>
        <w:gridCol w:w="7513"/>
        <w:gridCol w:w="850"/>
        <w:gridCol w:w="993"/>
        <w:gridCol w:w="1417"/>
        <w:gridCol w:w="1418"/>
        <w:gridCol w:w="1196"/>
      </w:tblGrid>
      <w:tr w:rsidR="005F08C8" w:rsidRPr="00343553" w:rsidTr="00EA3DAA">
        <w:trPr>
          <w:trHeight w:val="379"/>
          <w:jc w:val="center"/>
        </w:trPr>
        <w:tc>
          <w:tcPr>
            <w:tcW w:w="520" w:type="dxa"/>
            <w:tcBorders>
              <w:top w:val="single" w:sz="4" w:space="0" w:color="auto"/>
              <w:left w:val="single" w:sz="4" w:space="0" w:color="auto"/>
              <w:bottom w:val="single" w:sz="4" w:space="0" w:color="auto"/>
              <w:right w:val="single" w:sz="4" w:space="0" w:color="auto"/>
            </w:tcBorders>
            <w:hideMark/>
          </w:tcPr>
          <w:p w:rsidR="005F08C8" w:rsidRPr="00343553" w:rsidRDefault="005F08C8" w:rsidP="005F08C8">
            <w:pPr>
              <w:suppressAutoHyphens w:val="0"/>
              <w:spacing w:after="200"/>
              <w:rPr>
                <w:rFonts w:eastAsiaTheme="minorEastAsia"/>
                <w:b/>
                <w:color w:val="00000A"/>
                <w:sz w:val="20"/>
                <w:szCs w:val="20"/>
                <w:lang w:eastAsia="ru-RU"/>
              </w:rPr>
            </w:pPr>
            <w:r w:rsidRPr="00343553">
              <w:rPr>
                <w:rFonts w:eastAsiaTheme="minorEastAsia"/>
                <w:b/>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5F08C8" w:rsidRPr="00343553" w:rsidRDefault="005F08C8" w:rsidP="005F08C8">
            <w:pPr>
              <w:suppressAutoHyphens w:val="0"/>
              <w:spacing w:after="200"/>
              <w:rPr>
                <w:rFonts w:eastAsiaTheme="minorEastAsia"/>
                <w:b/>
                <w:color w:val="00000A"/>
                <w:sz w:val="20"/>
                <w:szCs w:val="20"/>
                <w:lang w:val="kk-KZ" w:eastAsia="ru-RU"/>
              </w:rPr>
            </w:pPr>
            <w:r w:rsidRPr="00343553">
              <w:rPr>
                <w:rFonts w:eastAsiaTheme="minorEastAsia"/>
                <w:b/>
                <w:sz w:val="20"/>
                <w:szCs w:val="20"/>
                <w:lang w:eastAsia="ru-RU"/>
              </w:rPr>
              <w:t>Наименование закупа</w:t>
            </w:r>
          </w:p>
        </w:tc>
        <w:tc>
          <w:tcPr>
            <w:tcW w:w="7513" w:type="dxa"/>
            <w:tcBorders>
              <w:top w:val="single" w:sz="4" w:space="0" w:color="auto"/>
              <w:left w:val="single" w:sz="4" w:space="0" w:color="auto"/>
              <w:bottom w:val="single" w:sz="4" w:space="0" w:color="auto"/>
              <w:right w:val="single" w:sz="4" w:space="0" w:color="auto"/>
            </w:tcBorders>
            <w:hideMark/>
          </w:tcPr>
          <w:p w:rsidR="005F08C8" w:rsidRPr="00343553" w:rsidRDefault="005F08C8" w:rsidP="005F08C8">
            <w:pPr>
              <w:suppressAutoHyphens w:val="0"/>
              <w:spacing w:after="200"/>
              <w:jc w:val="center"/>
              <w:rPr>
                <w:rFonts w:eastAsiaTheme="minorEastAsia"/>
                <w:b/>
                <w:color w:val="00000A"/>
                <w:sz w:val="20"/>
                <w:szCs w:val="20"/>
                <w:lang w:val="kk-KZ" w:eastAsia="ru-RU"/>
              </w:rPr>
            </w:pPr>
            <w:r w:rsidRPr="00343553">
              <w:rPr>
                <w:rFonts w:eastAsiaTheme="minorEastAsia"/>
                <w:b/>
                <w:color w:val="00000A"/>
                <w:sz w:val="20"/>
                <w:szCs w:val="20"/>
                <w:lang w:val="kk-KZ" w:eastAsia="ru-RU"/>
              </w:rPr>
              <w:t>Описание</w:t>
            </w:r>
          </w:p>
        </w:tc>
        <w:tc>
          <w:tcPr>
            <w:tcW w:w="85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b/>
                <w:sz w:val="20"/>
                <w:szCs w:val="20"/>
                <w:lang w:eastAsia="ru-RU"/>
              </w:rPr>
            </w:pPr>
            <w:r w:rsidRPr="00343553">
              <w:rPr>
                <w:rFonts w:eastAsiaTheme="minorEastAsia"/>
                <w:b/>
                <w:sz w:val="20"/>
                <w:szCs w:val="20"/>
                <w:lang w:eastAsia="ru-RU"/>
              </w:rPr>
              <w:t>Объем закупа</w:t>
            </w:r>
          </w:p>
        </w:tc>
        <w:tc>
          <w:tcPr>
            <w:tcW w:w="993" w:type="dxa"/>
            <w:tcBorders>
              <w:top w:val="single" w:sz="4" w:space="0" w:color="auto"/>
              <w:left w:val="single" w:sz="4" w:space="0" w:color="auto"/>
              <w:bottom w:val="single" w:sz="4" w:space="0" w:color="auto"/>
              <w:right w:val="single" w:sz="4" w:space="0" w:color="auto"/>
            </w:tcBorders>
            <w:hideMark/>
          </w:tcPr>
          <w:p w:rsidR="005F08C8" w:rsidRPr="00343553" w:rsidRDefault="005F08C8" w:rsidP="005F08C8">
            <w:pPr>
              <w:suppressAutoHyphens w:val="0"/>
              <w:spacing w:after="200"/>
              <w:jc w:val="center"/>
              <w:rPr>
                <w:rFonts w:eastAsiaTheme="minorEastAsia"/>
                <w:b/>
                <w:color w:val="00000A"/>
                <w:sz w:val="20"/>
                <w:szCs w:val="20"/>
                <w:lang w:val="kk-KZ" w:eastAsia="ru-RU"/>
              </w:rPr>
            </w:pPr>
            <w:r w:rsidRPr="00343553">
              <w:rPr>
                <w:rFonts w:eastAsiaTheme="minorEastAsia"/>
                <w:b/>
                <w:color w:val="00000A"/>
                <w:sz w:val="20"/>
                <w:szCs w:val="20"/>
                <w:lang w:val="kk-KZ" w:eastAsia="ru-RU"/>
              </w:rPr>
              <w:t>Цена за единицу</w:t>
            </w:r>
          </w:p>
        </w:tc>
        <w:tc>
          <w:tcPr>
            <w:tcW w:w="1417" w:type="dxa"/>
            <w:tcBorders>
              <w:top w:val="single" w:sz="4" w:space="0" w:color="auto"/>
              <w:left w:val="single" w:sz="4" w:space="0" w:color="auto"/>
              <w:bottom w:val="single" w:sz="4" w:space="0" w:color="auto"/>
              <w:right w:val="single" w:sz="4" w:space="0" w:color="auto"/>
            </w:tcBorders>
            <w:hideMark/>
          </w:tcPr>
          <w:p w:rsidR="005F08C8" w:rsidRPr="00343553" w:rsidRDefault="005F08C8" w:rsidP="005F08C8">
            <w:pPr>
              <w:suppressAutoHyphens w:val="0"/>
              <w:jc w:val="center"/>
              <w:rPr>
                <w:rFonts w:eastAsiaTheme="minorEastAsia"/>
                <w:b/>
                <w:color w:val="00000A"/>
                <w:sz w:val="20"/>
                <w:szCs w:val="20"/>
                <w:lang w:eastAsia="ru-RU"/>
              </w:rPr>
            </w:pPr>
            <w:r w:rsidRPr="00343553">
              <w:rPr>
                <w:rFonts w:eastAsiaTheme="minorEastAsia"/>
                <w:b/>
                <w:sz w:val="20"/>
                <w:szCs w:val="20"/>
                <w:lang w:eastAsia="ru-RU"/>
              </w:rPr>
              <w:t>Сумма, выделенная для закупа (тенге)</w:t>
            </w:r>
          </w:p>
        </w:tc>
        <w:tc>
          <w:tcPr>
            <w:tcW w:w="1418" w:type="dxa"/>
            <w:tcBorders>
              <w:top w:val="single" w:sz="4" w:space="0" w:color="auto"/>
              <w:left w:val="single" w:sz="4" w:space="0" w:color="auto"/>
              <w:bottom w:val="single" w:sz="4" w:space="0" w:color="auto"/>
              <w:right w:val="single" w:sz="4" w:space="0" w:color="auto"/>
            </w:tcBorders>
            <w:hideMark/>
          </w:tcPr>
          <w:p w:rsidR="005F08C8" w:rsidRPr="00343553" w:rsidRDefault="005F08C8" w:rsidP="005F08C8">
            <w:pPr>
              <w:suppressAutoHyphens w:val="0"/>
              <w:spacing w:after="200"/>
              <w:jc w:val="center"/>
              <w:rPr>
                <w:rFonts w:eastAsiaTheme="minorEastAsia"/>
                <w:b/>
                <w:color w:val="00000A"/>
                <w:sz w:val="20"/>
                <w:szCs w:val="20"/>
                <w:lang w:val="kk-KZ" w:eastAsia="ru-RU"/>
              </w:rPr>
            </w:pPr>
            <w:r w:rsidRPr="00343553">
              <w:rPr>
                <w:rFonts w:eastAsiaTheme="minorEastAsia"/>
                <w:b/>
                <w:sz w:val="20"/>
                <w:szCs w:val="20"/>
                <w:lang w:eastAsia="ru-RU"/>
              </w:rPr>
              <w:t>Место поставки</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b/>
                <w:sz w:val="20"/>
                <w:szCs w:val="20"/>
                <w:lang w:eastAsia="ru-RU"/>
              </w:rPr>
            </w:pPr>
            <w:r w:rsidRPr="00343553">
              <w:rPr>
                <w:rFonts w:eastAsiaTheme="minorEastAsia"/>
                <w:b/>
                <w:sz w:val="20"/>
                <w:szCs w:val="20"/>
                <w:lang w:eastAsia="ru-RU"/>
              </w:rPr>
              <w:t>Сроки и условия поставки</w:t>
            </w:r>
          </w:p>
        </w:tc>
      </w:tr>
      <w:tr w:rsidR="005F08C8" w:rsidRPr="00343553" w:rsidTr="00EA3DAA">
        <w:trPr>
          <w:trHeight w:val="1315"/>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sz w:val="20"/>
                <w:szCs w:val="20"/>
                <w:lang w:eastAsia="ru-RU"/>
              </w:rPr>
            </w:pPr>
            <w:r w:rsidRPr="00343553">
              <w:rPr>
                <w:rFonts w:eastAsiaTheme="minorEastAsia"/>
                <w:sz w:val="20"/>
                <w:szCs w:val="20"/>
                <w:lang w:eastAsia="ru-RU"/>
              </w:rPr>
              <w:t>Общий билирубин</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bottom"/>
          </w:tcPr>
          <w:p w:rsidR="005F08C8" w:rsidRPr="00343553" w:rsidRDefault="005F08C8" w:rsidP="005F08C8">
            <w:pPr>
              <w:suppressAutoHyphens w:val="0"/>
              <w:rPr>
                <w:sz w:val="20"/>
                <w:szCs w:val="20"/>
                <w:lang w:eastAsia="ru-RU"/>
              </w:rPr>
            </w:pPr>
            <w:r w:rsidRPr="00343553">
              <w:rPr>
                <w:rFonts w:eastAsiaTheme="minorEastAsia"/>
                <w:sz w:val="20"/>
                <w:szCs w:val="20"/>
                <w:lang w:eastAsia="ru-RU"/>
              </w:rPr>
              <w:t>Билирубин общий ДХА 330/BIL T DCA 330 Системный Реагент Диазометод</w:t>
            </w:r>
            <w:r w:rsidRPr="00343553">
              <w:rPr>
                <w:rFonts w:eastAsiaTheme="minorEastAsia"/>
                <w:sz w:val="20"/>
                <w:szCs w:val="20"/>
                <w:lang w:eastAsia="ru-RU"/>
              </w:rPr>
              <w:br/>
              <w:t xml:space="preserve">Фасовка: Реагент 1 не менее 6х44 мл, Реагент 2 не менее 3х22 мл. </w:t>
            </w:r>
            <w:r w:rsidRPr="00343553">
              <w:rPr>
                <w:rFonts w:eastAsiaTheme="minorEastAsia"/>
                <w:sz w:val="20"/>
                <w:szCs w:val="20"/>
                <w:lang w:eastAsia="ru-RU"/>
              </w:rPr>
              <w:br/>
              <w:t xml:space="preserve">Состав реагентов: Реагент 1 HCl не менее 58,8 ммоль/л, Сульфаниловая кислота не менее 28.87 ммоль/л, Цетримония бромид не менее 68.6 ммоль/л. Реагент 2 Нитрит натрия не менее   2,90 ммоль/л. </w:t>
            </w:r>
            <w:r w:rsidRPr="00343553">
              <w:rPr>
                <w:rFonts w:eastAsiaTheme="minorEastAsia"/>
                <w:sz w:val="20"/>
                <w:szCs w:val="20"/>
                <w:lang w:eastAsia="ru-RU"/>
              </w:rPr>
              <w:br/>
              <w:t xml:space="preserve">Линейность: не менее 23 мг /дл (389,85 мкмоль/л). Чувствительность: не более 0,08 мг/дл (1,36 мкмоль/л). </w:t>
            </w:r>
            <w:r w:rsidRPr="00343553">
              <w:rPr>
                <w:rFonts w:eastAsiaTheme="minorEastAsia"/>
                <w:sz w:val="20"/>
                <w:szCs w:val="20"/>
                <w:lang w:eastAsia="ru-RU"/>
              </w:rPr>
              <w:br/>
              <w:t xml:space="preserve">Упаковки реагентов штрих-кодированные в емкостях совместимых с анализаторами ERBA XL-200.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sz w:val="20"/>
                <w:szCs w:val="20"/>
                <w:lang w:eastAsia="ru-RU"/>
              </w:rPr>
            </w:pPr>
            <w:r w:rsidRPr="00343553">
              <w:rPr>
                <w:rFonts w:eastAsiaTheme="minorEastAsia"/>
                <w:sz w:val="20"/>
                <w:szCs w:val="20"/>
                <w:lang w:eastAsia="ru-RU"/>
              </w:rPr>
              <w:t>12</w:t>
            </w:r>
            <w:r w:rsidR="00EE7BA7" w:rsidRPr="00343553">
              <w:rPr>
                <w:rFonts w:eastAsiaTheme="minorEastAsia"/>
                <w:sz w:val="20"/>
                <w:szCs w:val="20"/>
                <w:lang w:eastAsia="ru-RU"/>
              </w:rPr>
              <w:t xml:space="preserve"> уп.</w:t>
            </w:r>
          </w:p>
        </w:tc>
        <w:tc>
          <w:tcPr>
            <w:tcW w:w="993" w:type="dxa"/>
            <w:tcBorders>
              <w:top w:val="single" w:sz="4" w:space="0" w:color="auto"/>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54</w:t>
            </w:r>
            <w:r w:rsidR="0042779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648</w:t>
            </w:r>
            <w:r w:rsidR="0042779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773"/>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2</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Набор АЛТ</w:t>
            </w:r>
          </w:p>
        </w:tc>
        <w:tc>
          <w:tcPr>
            <w:tcW w:w="7513" w:type="dxa"/>
            <w:tcBorders>
              <w:top w:val="nil"/>
              <w:left w:val="single" w:sz="4" w:space="0" w:color="auto"/>
              <w:bottom w:val="single" w:sz="4" w:space="0" w:color="auto"/>
              <w:right w:val="single" w:sz="4" w:space="0" w:color="auto"/>
            </w:tcBorders>
            <w:shd w:val="clear" w:color="auto" w:fill="auto"/>
            <w:vAlign w:val="bottom"/>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АЛТ/ГПТ 330 / АЛТ/ГПТ 330 / ALT/GPT 330.</w:t>
            </w:r>
          </w:p>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Cистемный Реагент IFCC метод без пиридоксаль-5-фосфата.</w:t>
            </w:r>
            <w:r w:rsidRPr="00343553">
              <w:rPr>
                <w:rFonts w:eastAsiaTheme="minorEastAsia"/>
                <w:sz w:val="20"/>
                <w:szCs w:val="20"/>
                <w:lang w:eastAsia="ru-RU"/>
              </w:rPr>
              <w:br/>
              <w:t xml:space="preserve">Фасовка: Реагент 1 не менее   6х44 мл, Реагент 2 не менее   3х22 мл. </w:t>
            </w:r>
            <w:r w:rsidRPr="00343553">
              <w:rPr>
                <w:rFonts w:eastAsiaTheme="minorEastAsia"/>
                <w:sz w:val="20"/>
                <w:szCs w:val="20"/>
                <w:lang w:eastAsia="ru-RU"/>
              </w:rPr>
              <w:br/>
              <w:t>Состав реагентов: Реагент 1 Трис буфер (pH 7.5) не менее   137,5 ммоль/л, L - Аланин не менее 709 ммоль/л, ЛДГ не менее 2000 Е/л, Реагент2 – CAPSO не менее   20 ммоль/л, 2-Оксоглутарат не менее 85 ммоль/л, НАДН не менее    1,05 ммоль/л.</w:t>
            </w:r>
            <w:r w:rsidRPr="00343553">
              <w:rPr>
                <w:rFonts w:eastAsiaTheme="minorEastAsia"/>
                <w:sz w:val="20"/>
                <w:szCs w:val="20"/>
                <w:lang w:eastAsia="ru-RU"/>
              </w:rPr>
              <w:br/>
              <w:t>Линейность: не менее 360 Е/л (6,12 мккат/л).</w:t>
            </w:r>
            <w:r w:rsidRPr="00343553">
              <w:rPr>
                <w:rFonts w:eastAsiaTheme="minorEastAsia"/>
                <w:sz w:val="20"/>
                <w:szCs w:val="20"/>
                <w:lang w:eastAsia="ru-RU"/>
              </w:rPr>
              <w:br/>
              <w:t>Чувствительность: не более 4,4 Е/л (0,075 мккат/л).</w:t>
            </w:r>
            <w:r w:rsidRPr="00343553">
              <w:rPr>
                <w:rFonts w:eastAsiaTheme="minorEastAsia"/>
                <w:sz w:val="20"/>
                <w:szCs w:val="20"/>
                <w:lang w:eastAsia="ru-RU"/>
              </w:rPr>
              <w:br/>
              <w:t xml:space="preserve">Упаковки реагентов штрих-кодированные в емкостях совместимых с анализаторами ERBA XL-200.  </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12</w:t>
            </w:r>
            <w:r w:rsidR="00EE7BA7" w:rsidRPr="00343553">
              <w:rPr>
                <w:rFonts w:eastAsiaTheme="minorEastAsia"/>
                <w:sz w:val="20"/>
                <w:szCs w:val="20"/>
                <w:lang w:eastAsia="ru-RU"/>
              </w:rPr>
              <w:t xml:space="preserve"> уп</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28</w:t>
            </w:r>
            <w:r w:rsidR="00427797" w:rsidRPr="00343553">
              <w:rPr>
                <w:rFonts w:eastAsiaTheme="minorEastAsia"/>
                <w:sz w:val="20"/>
                <w:szCs w:val="20"/>
                <w:lang w:eastAsia="ru-RU"/>
              </w:rPr>
              <w:t xml:space="preserve"> </w:t>
            </w:r>
            <w:r w:rsidRPr="00343553">
              <w:rPr>
                <w:rFonts w:eastAsiaTheme="minorEastAsia"/>
                <w:sz w:val="20"/>
                <w:szCs w:val="20"/>
                <w:lang w:eastAsia="ru-RU"/>
              </w:rPr>
              <w:t>800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345</w:t>
            </w:r>
            <w:r w:rsidR="00427797" w:rsidRPr="00343553">
              <w:rPr>
                <w:rFonts w:eastAsiaTheme="minorEastAsia"/>
                <w:sz w:val="20"/>
                <w:szCs w:val="20"/>
                <w:lang w:eastAsia="ru-RU"/>
              </w:rPr>
              <w:t xml:space="preserve"> </w:t>
            </w:r>
            <w:r w:rsidRPr="00343553">
              <w:rPr>
                <w:rFonts w:eastAsiaTheme="minorEastAsia"/>
                <w:sz w:val="20"/>
                <w:szCs w:val="20"/>
                <w:lang w:eastAsia="ru-RU"/>
              </w:rPr>
              <w:t>600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126"/>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3</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Набор АСТ</w:t>
            </w:r>
          </w:p>
        </w:tc>
        <w:tc>
          <w:tcPr>
            <w:tcW w:w="7513" w:type="dxa"/>
            <w:tcBorders>
              <w:top w:val="nil"/>
              <w:left w:val="single" w:sz="4" w:space="0" w:color="auto"/>
              <w:bottom w:val="single" w:sz="4" w:space="0" w:color="auto"/>
              <w:right w:val="single" w:sz="4" w:space="0" w:color="auto"/>
            </w:tcBorders>
            <w:shd w:val="clear" w:color="auto" w:fill="auto"/>
            <w:vAlign w:val="bottom"/>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АСТ/ГОТ 330 /АСТ/ГОТ 330 / AST/GOT 330.</w:t>
            </w:r>
          </w:p>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Cистемный реагент  IFCC метод, без пиридоксаль-5-фосфата.</w:t>
            </w:r>
            <w:r w:rsidRPr="00343553">
              <w:rPr>
                <w:rFonts w:eastAsiaTheme="minorEastAsia"/>
                <w:sz w:val="20"/>
                <w:szCs w:val="20"/>
                <w:lang w:eastAsia="ru-RU"/>
              </w:rPr>
              <w:br/>
              <w:t xml:space="preserve">Фасовка: Реагент 1 не менее    6х44 мл, Реагент 2 не менее   3х22 мл.  </w:t>
            </w:r>
            <w:r w:rsidRPr="00343553">
              <w:rPr>
                <w:rFonts w:eastAsiaTheme="minorEastAsia"/>
                <w:sz w:val="20"/>
                <w:szCs w:val="20"/>
                <w:lang w:eastAsia="ru-RU"/>
              </w:rPr>
              <w:br/>
              <w:t xml:space="preserve">Состав реагентов: Реагент 1 Трис буфер (pH 7.8) не менее 110 ммоль/л, L – Аспартат  не менее  340 ммоль/л, ЛДГ не менее  4000 Е/л, МДГ не менее  750 Е/л, </w:t>
            </w:r>
            <w:r w:rsidRPr="00343553">
              <w:rPr>
                <w:rFonts w:eastAsiaTheme="minorEastAsia"/>
                <w:sz w:val="20"/>
                <w:szCs w:val="20"/>
                <w:lang w:eastAsia="ru-RU"/>
              </w:rPr>
              <w:br/>
              <w:t xml:space="preserve">Реагент 2 CAPSO не менее   20 ммоль/л, 2-Оксоглутаратне менее   85 ммоль/л, НАДН не менее 1,05 ммоль/л. </w:t>
            </w:r>
            <w:r w:rsidRPr="00343553">
              <w:rPr>
                <w:rFonts w:eastAsiaTheme="minorEastAsia"/>
                <w:sz w:val="20"/>
                <w:szCs w:val="20"/>
                <w:lang w:eastAsia="ru-RU"/>
              </w:rPr>
              <w:br/>
              <w:t>Линейность не менее 390 Е/л (5,1 мккат/л).</w:t>
            </w:r>
            <w:r w:rsidRPr="00343553">
              <w:rPr>
                <w:rFonts w:eastAsiaTheme="minorEastAsia"/>
                <w:sz w:val="20"/>
                <w:szCs w:val="20"/>
                <w:lang w:eastAsia="ru-RU"/>
              </w:rPr>
              <w:br/>
              <w:t xml:space="preserve">Чувствительность: не более 3,84 Е/л (0,064 мккат/л). </w:t>
            </w:r>
            <w:r w:rsidRPr="00343553">
              <w:rPr>
                <w:rFonts w:eastAsiaTheme="minorEastAsia"/>
                <w:sz w:val="20"/>
                <w:szCs w:val="20"/>
                <w:lang w:eastAsia="ru-RU"/>
              </w:rPr>
              <w:br/>
              <w:t xml:space="preserve">Упаковки реагентов штрих-кодированные в емкостях совместимых с анализаторами ERBA XL-200.  </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12</w:t>
            </w:r>
            <w:r w:rsidR="00EE7BA7" w:rsidRPr="00343553">
              <w:rPr>
                <w:rFonts w:eastAsiaTheme="minorEastAsia"/>
                <w:sz w:val="20"/>
                <w:szCs w:val="20"/>
                <w:lang w:eastAsia="ru-RU"/>
              </w:rPr>
              <w:t xml:space="preserve"> уп</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28</w:t>
            </w:r>
            <w:r w:rsidR="00427797" w:rsidRPr="00343553">
              <w:rPr>
                <w:rFonts w:eastAsiaTheme="minorEastAsia"/>
                <w:sz w:val="20"/>
                <w:szCs w:val="20"/>
                <w:lang w:eastAsia="ru-RU"/>
              </w:rPr>
              <w:t xml:space="preserve"> </w:t>
            </w:r>
            <w:r w:rsidRPr="00343553">
              <w:rPr>
                <w:rFonts w:eastAsiaTheme="minorEastAsia"/>
                <w:sz w:val="20"/>
                <w:szCs w:val="20"/>
                <w:lang w:eastAsia="ru-RU"/>
              </w:rPr>
              <w:t>800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345</w:t>
            </w:r>
            <w:r w:rsidR="00427797" w:rsidRPr="00343553">
              <w:rPr>
                <w:rFonts w:eastAsiaTheme="minorEastAsia"/>
                <w:sz w:val="20"/>
                <w:szCs w:val="20"/>
                <w:lang w:eastAsia="ru-RU"/>
              </w:rPr>
              <w:t xml:space="preserve"> </w:t>
            </w:r>
            <w:r w:rsidRPr="00343553">
              <w:rPr>
                <w:rFonts w:eastAsiaTheme="minorEastAsia"/>
                <w:sz w:val="20"/>
                <w:szCs w:val="20"/>
                <w:lang w:eastAsia="ru-RU"/>
              </w:rPr>
              <w:t>600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409"/>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lastRenderedPageBreak/>
              <w:t>4</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Набор общий белок</w:t>
            </w:r>
          </w:p>
        </w:tc>
        <w:tc>
          <w:tcPr>
            <w:tcW w:w="7513" w:type="dxa"/>
            <w:tcBorders>
              <w:top w:val="nil"/>
              <w:left w:val="single" w:sz="4" w:space="0" w:color="auto"/>
              <w:bottom w:val="single" w:sz="4" w:space="0" w:color="auto"/>
              <w:right w:val="single" w:sz="4" w:space="0" w:color="auto"/>
            </w:tcBorders>
            <w:shd w:val="clear" w:color="auto" w:fill="auto"/>
            <w:vAlign w:val="bottom"/>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Общий белок ТР440. Cистемный Реагент.</w:t>
            </w:r>
          </w:p>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Биуретовый метод</w:t>
            </w:r>
            <w:r w:rsidRPr="00343553">
              <w:rPr>
                <w:rFonts w:eastAsiaTheme="minorEastAsia"/>
                <w:sz w:val="20"/>
                <w:szCs w:val="20"/>
                <w:lang w:eastAsia="ru-RU"/>
              </w:rPr>
              <w:br/>
              <w:t xml:space="preserve">Фасовка: Реагент 1 не менее   10×44 мл, </w:t>
            </w:r>
            <w:r w:rsidRPr="00343553">
              <w:rPr>
                <w:rFonts w:eastAsiaTheme="minorEastAsia"/>
                <w:sz w:val="20"/>
                <w:szCs w:val="20"/>
                <w:lang w:eastAsia="ru-RU"/>
              </w:rPr>
              <w:br/>
              <w:t>Состав реагентов: Реагент 1 Меди II сульфат не менее 12 ммоль/л, Калий – натрий тартрат не менее 31,9 ммоль/л, Калия йодид не менее 0,6 ммоль/л</w:t>
            </w:r>
            <w:r w:rsidRPr="00343553">
              <w:rPr>
                <w:rFonts w:eastAsiaTheme="minorEastAsia"/>
                <w:sz w:val="20"/>
                <w:szCs w:val="20"/>
                <w:lang w:eastAsia="ru-RU"/>
              </w:rPr>
              <w:br/>
              <w:t>Линейность не менее 15 г/дл (150 г/л).</w:t>
            </w:r>
          </w:p>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Чувствительность: не более 0,37 г/дл (3,7 г/л).</w:t>
            </w:r>
          </w:p>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Упаковки реагентов, штрих-кодированные в емкостях совместимы</w:t>
            </w:r>
            <w:r w:rsidR="00343553">
              <w:rPr>
                <w:rFonts w:eastAsiaTheme="minorEastAsia"/>
                <w:sz w:val="20"/>
                <w:szCs w:val="20"/>
                <w:lang w:eastAsia="ru-RU"/>
              </w:rPr>
              <w:t>х с анализаторами ERBA XL-200.</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12</w:t>
            </w:r>
            <w:r w:rsidR="00EE7BA7" w:rsidRPr="00343553">
              <w:rPr>
                <w:rFonts w:eastAsiaTheme="minorEastAsia"/>
                <w:sz w:val="20"/>
                <w:szCs w:val="20"/>
                <w:lang w:eastAsia="ru-RU"/>
              </w:rPr>
              <w:t xml:space="preserve"> уп</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33</w:t>
            </w:r>
            <w:r w:rsidR="00427797" w:rsidRPr="00343553">
              <w:rPr>
                <w:rFonts w:eastAsiaTheme="minorEastAsia"/>
                <w:sz w:val="20"/>
                <w:szCs w:val="20"/>
                <w:lang w:eastAsia="ru-RU"/>
              </w:rPr>
              <w:t xml:space="preserve"> </w:t>
            </w:r>
            <w:r w:rsidRPr="00343553">
              <w:rPr>
                <w:rFonts w:eastAsiaTheme="minorEastAsia"/>
                <w:sz w:val="20"/>
                <w:szCs w:val="20"/>
                <w:lang w:eastAsia="ru-RU"/>
              </w:rPr>
              <w:t>600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403</w:t>
            </w:r>
            <w:r w:rsidR="00427797" w:rsidRPr="00343553">
              <w:rPr>
                <w:rFonts w:eastAsiaTheme="minorEastAsia"/>
                <w:sz w:val="20"/>
                <w:szCs w:val="20"/>
                <w:lang w:eastAsia="ru-RU"/>
              </w:rPr>
              <w:t xml:space="preserve"> </w:t>
            </w:r>
            <w:r w:rsidRPr="00343553">
              <w:rPr>
                <w:rFonts w:eastAsiaTheme="minorEastAsia"/>
                <w:sz w:val="20"/>
                <w:szCs w:val="20"/>
                <w:lang w:eastAsia="ru-RU"/>
              </w:rPr>
              <w:t>200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1417"/>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5</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Набор определения холестерина</w:t>
            </w:r>
          </w:p>
        </w:tc>
        <w:tc>
          <w:tcPr>
            <w:tcW w:w="7513" w:type="dxa"/>
            <w:tcBorders>
              <w:top w:val="nil"/>
              <w:left w:val="single" w:sz="4" w:space="0" w:color="auto"/>
              <w:bottom w:val="single" w:sz="4" w:space="0" w:color="auto"/>
              <w:right w:val="single" w:sz="4" w:space="0" w:color="auto"/>
            </w:tcBorders>
            <w:shd w:val="clear" w:color="auto" w:fill="auto"/>
            <w:vAlign w:val="bottom"/>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Холестерин. Системный реагент Метод СНОD-POD. Фасовка: Реагент 1 не менее 10х44мл.Состав реагентов: Реагент 1 Гудс буфер (рН 7,0) не менее 50ммоль/л, Фенол не менее 5 ммоль/л, Холестеролоксидаза не менее 50Е/л, Холестеролэстераза не менее 200Е/л, пероксидаза не менее 3кЕ/л.4-Аминоантипирин 0,3 ммоль/л. Линейность: не менее 695 (мг/дл) (18,07 ммоль/л) Чувствительность: не более 4,2 (мг/дл) (0,11 ммоль/Л). Упаковки реагентов штрих - кодированные в емкостях совместимых с анализаторами ERBA XL-200</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12</w:t>
            </w:r>
            <w:r w:rsidR="00EE7BA7" w:rsidRPr="00343553">
              <w:rPr>
                <w:rFonts w:eastAsiaTheme="minorEastAsia"/>
                <w:sz w:val="20"/>
                <w:szCs w:val="20"/>
                <w:lang w:eastAsia="ru-RU"/>
              </w:rPr>
              <w:t xml:space="preserve"> уп</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45</w:t>
            </w:r>
            <w:r w:rsidR="0042779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540</w:t>
            </w:r>
            <w:r w:rsidR="0042779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1274"/>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6</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Набор определения креатинина</w:t>
            </w:r>
          </w:p>
        </w:tc>
        <w:tc>
          <w:tcPr>
            <w:tcW w:w="7513" w:type="dxa"/>
            <w:tcBorders>
              <w:top w:val="nil"/>
              <w:left w:val="single" w:sz="4" w:space="0" w:color="auto"/>
              <w:bottom w:val="single" w:sz="4" w:space="0" w:color="auto"/>
              <w:right w:val="single" w:sz="4" w:space="0" w:color="auto"/>
            </w:tcBorders>
            <w:shd w:val="clear" w:color="auto" w:fill="auto"/>
            <w:vAlign w:val="bottom"/>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Креатинин Системный реагент Метод Яффе, без депротеинизации Фасовка: Реагент 1 не менее 5х44мл, Реагент 2 не менее 5х11мл. Состав реагента: реагент 1 Натрия гидроокись не менее 240ммоль/л. Реагент 2 Пикриновая кислота не менее 26 ммоль/л. линейность не менее18 мг/дл. (1590 мкмоль/л) Чувствительность: не более 0,08 мг/дл (6,8 мкмоль/л) Упаковки реагентов штрих - кодированные в емкостях совместимых с анализаторами ERBA XL-200</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12</w:t>
            </w:r>
            <w:r w:rsidR="00EE7BA7" w:rsidRPr="00343553">
              <w:rPr>
                <w:rFonts w:eastAsiaTheme="minorEastAsia"/>
                <w:sz w:val="20"/>
                <w:szCs w:val="20"/>
                <w:lang w:eastAsia="ru-RU"/>
              </w:rPr>
              <w:t xml:space="preserve"> уп</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18</w:t>
            </w:r>
            <w:r w:rsidR="00427797" w:rsidRPr="00343553">
              <w:rPr>
                <w:rFonts w:eastAsiaTheme="minorEastAsia"/>
                <w:sz w:val="20"/>
                <w:szCs w:val="20"/>
                <w:lang w:eastAsia="ru-RU"/>
              </w:rPr>
              <w:t xml:space="preserve"> </w:t>
            </w:r>
            <w:r w:rsidRPr="00343553">
              <w:rPr>
                <w:rFonts w:eastAsiaTheme="minorEastAsia"/>
                <w:sz w:val="20"/>
                <w:szCs w:val="20"/>
                <w:lang w:eastAsia="ru-RU"/>
              </w:rPr>
              <w:t>600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223</w:t>
            </w:r>
            <w:r w:rsidR="00427797" w:rsidRPr="00343553">
              <w:rPr>
                <w:rFonts w:eastAsiaTheme="minorEastAsia"/>
                <w:sz w:val="20"/>
                <w:szCs w:val="20"/>
                <w:lang w:eastAsia="ru-RU"/>
              </w:rPr>
              <w:t xml:space="preserve"> </w:t>
            </w:r>
            <w:r w:rsidRPr="00343553">
              <w:rPr>
                <w:rFonts w:eastAsiaTheme="minorEastAsia"/>
                <w:sz w:val="20"/>
                <w:szCs w:val="20"/>
                <w:lang w:eastAsia="ru-RU"/>
              </w:rPr>
              <w:t>200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362"/>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7</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Промывочный раствор (К анализаторам ERBA)</w:t>
            </w:r>
          </w:p>
        </w:tc>
        <w:tc>
          <w:tcPr>
            <w:tcW w:w="7513"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 xml:space="preserve">Промывочный раствор. Реагент для промывки системы биохимического анализатора. Фасовка не менее 4х100 мл. </w:t>
            </w:r>
            <w:r w:rsidRPr="00343553">
              <w:rPr>
                <w:rFonts w:eastAsiaTheme="minorEastAsia"/>
                <w:sz w:val="20"/>
                <w:szCs w:val="20"/>
                <w:lang w:eastAsia="ru-RU"/>
              </w:rPr>
              <w:br/>
              <w:t xml:space="preserve">Упаковки реагентов, штрих-кодированные в емкостях совместимых с анализаторами ERBA XL-200  </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10</w:t>
            </w:r>
            <w:r w:rsidR="00EE7BA7" w:rsidRPr="00343553">
              <w:rPr>
                <w:rFonts w:eastAsiaTheme="minorEastAsia"/>
                <w:sz w:val="20"/>
                <w:szCs w:val="20"/>
                <w:lang w:eastAsia="ru-RU"/>
              </w:rPr>
              <w:t>уп</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51</w:t>
            </w:r>
            <w:r w:rsidR="0042779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510</w:t>
            </w:r>
            <w:r w:rsidR="0042779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560"/>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8</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Набор определения мочевины</w:t>
            </w:r>
          </w:p>
        </w:tc>
        <w:tc>
          <w:tcPr>
            <w:tcW w:w="7513" w:type="dxa"/>
            <w:tcBorders>
              <w:top w:val="nil"/>
              <w:left w:val="single" w:sz="4" w:space="0" w:color="auto"/>
              <w:bottom w:val="single" w:sz="4" w:space="0" w:color="auto"/>
              <w:right w:val="single" w:sz="4" w:space="0" w:color="auto"/>
            </w:tcBorders>
            <w:shd w:val="clear" w:color="auto" w:fill="auto"/>
            <w:vAlign w:val="bottom"/>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Мочевина Метод Уреаза - ГЛДГ Фасовка реагент 1 не менее 5х44мл, реагент 2 не менее 5х11мл. Состав реагентов: Реагент 1 Трис буфер не менее 100 ммоль/л, Уреаза не менее 10КЕ/мл, ГЛДГ не менее 3,8 КЕ/мл,2-кетоглутарат не менее 5,49 ммоль/л, Реагент 2 НАДН не менее 1,66 ммоль/л. Линейность не менее 300мг/дл (49,8 ммоль/л) (мочевина) не менее 140мг/дл (23,24 ммоль/л) (Азот мочевины). Чувствительность: не более 11,5 мг/дл (1,91 ммоль/л) Упаковки реагентов штрих -кодированные в емкостях совместимых с анализаторами ERBA XL-200</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12</w:t>
            </w:r>
            <w:r w:rsidR="00EE7BA7" w:rsidRPr="00343553">
              <w:rPr>
                <w:rFonts w:eastAsiaTheme="minorEastAsia"/>
                <w:sz w:val="20"/>
                <w:szCs w:val="20"/>
                <w:lang w:eastAsia="ru-RU"/>
              </w:rPr>
              <w:t>уп</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33</w:t>
            </w:r>
            <w:r w:rsidR="0042779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396</w:t>
            </w:r>
            <w:r w:rsidR="0042779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560"/>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9</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Вектогеп - Hbsag антиген (комплект 3) (D556)</w:t>
            </w:r>
          </w:p>
        </w:tc>
        <w:tc>
          <w:tcPr>
            <w:tcW w:w="7513"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Предназначен для выявления HBs-антигена в образцах сыворотки (плазмы) крови человека и может быть использован для обследования доноров крови, органов, тканей человека и дифференциальной диагностики вирусных гепатитов.</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12</w:t>
            </w:r>
            <w:r w:rsidR="00EE7BA7" w:rsidRPr="00343553">
              <w:rPr>
                <w:rFonts w:eastAsiaTheme="minorEastAsia"/>
                <w:sz w:val="20"/>
                <w:szCs w:val="20"/>
                <w:lang w:eastAsia="ru-RU"/>
              </w:rPr>
              <w:t>уп</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23</w:t>
            </w:r>
            <w:r w:rsidR="00427797" w:rsidRPr="00343553">
              <w:rPr>
                <w:rFonts w:eastAsiaTheme="minorEastAsia"/>
                <w:sz w:val="20"/>
                <w:szCs w:val="20"/>
                <w:lang w:eastAsia="ru-RU"/>
              </w:rPr>
              <w:t xml:space="preserve"> </w:t>
            </w:r>
            <w:r w:rsidRPr="00343553">
              <w:rPr>
                <w:rFonts w:eastAsiaTheme="minorEastAsia"/>
                <w:sz w:val="20"/>
                <w:szCs w:val="20"/>
                <w:lang w:eastAsia="ru-RU"/>
              </w:rPr>
              <w:t>800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285</w:t>
            </w:r>
            <w:r w:rsidR="00427797" w:rsidRPr="00343553">
              <w:rPr>
                <w:rFonts w:eastAsiaTheme="minorEastAsia"/>
                <w:sz w:val="20"/>
                <w:szCs w:val="20"/>
                <w:lang w:eastAsia="ru-RU"/>
              </w:rPr>
              <w:t xml:space="preserve"> </w:t>
            </w:r>
            <w:r w:rsidRPr="00343553">
              <w:rPr>
                <w:rFonts w:eastAsiaTheme="minorEastAsia"/>
                <w:sz w:val="20"/>
                <w:szCs w:val="20"/>
                <w:lang w:eastAsia="ru-RU"/>
              </w:rPr>
              <w:t>600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267"/>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10</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антиген кардиолипиновый для реакции микропреципитации</w:t>
            </w:r>
          </w:p>
        </w:tc>
        <w:tc>
          <w:tcPr>
            <w:tcW w:w="7513" w:type="dxa"/>
            <w:tcBorders>
              <w:top w:val="nil"/>
              <w:left w:val="single" w:sz="4" w:space="0" w:color="auto"/>
              <w:bottom w:val="single" w:sz="4" w:space="0" w:color="auto"/>
              <w:right w:val="single" w:sz="4" w:space="0" w:color="auto"/>
            </w:tcBorders>
            <w:shd w:val="clear" w:color="auto" w:fill="auto"/>
            <w:vAlign w:val="bottom"/>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 xml:space="preserve">Название: Антиген кардиолипиновый для реакции микропреципитации (Антиген кардиолипиновый для РМП). Антиген кардиолипиновый для РМП способен выявлять антитела к возбудителю сифилиса. Представляет собой раствор трех высокоочищенных липидов: кардиолипина, лецитина, холестерина в абсолютном этиловом спирте. </w:t>
            </w:r>
            <w:r w:rsidRPr="00343553">
              <w:rPr>
                <w:rFonts w:eastAsiaTheme="minorEastAsia"/>
                <w:sz w:val="20"/>
                <w:szCs w:val="20"/>
                <w:lang w:eastAsia="ru-RU"/>
              </w:rPr>
              <w:br/>
              <w:t xml:space="preserve">Физико-химические свойства Прозрачный бесцветный раствор со специфическим запахом спирта. Допускается выпадение крислаллов холестерина на холоде, которые </w:t>
            </w:r>
            <w:r w:rsidRPr="00343553">
              <w:rPr>
                <w:rFonts w:eastAsiaTheme="minorEastAsia"/>
                <w:sz w:val="20"/>
                <w:szCs w:val="20"/>
                <w:lang w:eastAsia="ru-RU"/>
              </w:rPr>
              <w:lastRenderedPageBreak/>
              <w:t xml:space="preserve">легко растворяются при температуре (37 ± 1) °С. </w:t>
            </w:r>
            <w:r w:rsidRPr="00343553">
              <w:rPr>
                <w:rFonts w:eastAsiaTheme="minorEastAsia"/>
                <w:sz w:val="20"/>
                <w:szCs w:val="20"/>
                <w:lang w:eastAsia="ru-RU"/>
              </w:rPr>
              <w:br/>
              <w:t xml:space="preserve">Состав: 1. Кардиолипиновый антиген.1 мл препарата содержит: кардиолипин-стандарт - 0.3 мг лецитин-стандарт - 2.7 мг, холестерин - 9 мг, этанол безводный. 2. Раствор холин-хлорида: холин-хлорид - 700 мг, натрия хлорид, </w:t>
            </w:r>
            <w:proofErr w:type="gramStart"/>
            <w:r w:rsidRPr="00343553">
              <w:rPr>
                <w:rFonts w:eastAsiaTheme="minorEastAsia"/>
                <w:sz w:val="20"/>
                <w:szCs w:val="20"/>
                <w:lang w:eastAsia="ru-RU"/>
              </w:rPr>
              <w:t>вода</w:t>
            </w:r>
            <w:proofErr w:type="gramEnd"/>
            <w:r w:rsidRPr="00343553">
              <w:rPr>
                <w:rFonts w:eastAsiaTheme="minorEastAsia"/>
                <w:sz w:val="20"/>
                <w:szCs w:val="20"/>
                <w:lang w:eastAsia="ru-RU"/>
              </w:rPr>
              <w:t xml:space="preserve"> очищенная. </w:t>
            </w:r>
            <w:r w:rsidRPr="00343553">
              <w:rPr>
                <w:rFonts w:eastAsiaTheme="minorEastAsia"/>
                <w:sz w:val="20"/>
                <w:szCs w:val="20"/>
                <w:lang w:eastAsia="ru-RU"/>
              </w:rPr>
              <w:br/>
              <w:t>Форма выпуска: Раствор; комплект: по 2 мл антигена кардиолипинового в ампуле, по 5 ампул; по 5 мл холин-хлориду во флаконе, по одному флакону; по 2 комплекта в пачке.</w:t>
            </w:r>
            <w:r w:rsidRPr="00343553">
              <w:rPr>
                <w:rFonts w:eastAsiaTheme="minorEastAsia"/>
                <w:sz w:val="20"/>
                <w:szCs w:val="20"/>
                <w:lang w:eastAsia="ru-RU"/>
              </w:rPr>
              <w:br/>
              <w:t>Упаковка: 10 ампул в коробке.500 определений</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lastRenderedPageBreak/>
              <w:t>3</w:t>
            </w:r>
            <w:r w:rsidR="00EE7BA7" w:rsidRPr="00343553">
              <w:rPr>
                <w:rFonts w:eastAsiaTheme="minorEastAsia"/>
                <w:sz w:val="20"/>
                <w:szCs w:val="20"/>
                <w:lang w:eastAsia="ru-RU"/>
              </w:rPr>
              <w:t xml:space="preserve"> уп</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24</w:t>
            </w:r>
            <w:r w:rsidR="0042779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72</w:t>
            </w:r>
            <w:r w:rsidR="0042779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560"/>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lastRenderedPageBreak/>
              <w:t>11</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Натрий лимоннокислый трехзамещенный 5,5 водный "чда" вес 1кг</w:t>
            </w:r>
          </w:p>
        </w:tc>
        <w:tc>
          <w:tcPr>
            <w:tcW w:w="7513"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Натрий лимоннокислый трехзамещенный 5,5 водный "чда" вес 1кг</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2</w:t>
            </w:r>
            <w:r w:rsidR="00EE7BA7" w:rsidRPr="00343553">
              <w:rPr>
                <w:rFonts w:eastAsiaTheme="minorEastAsia"/>
                <w:sz w:val="20"/>
                <w:szCs w:val="20"/>
                <w:lang w:eastAsia="ru-RU"/>
              </w:rPr>
              <w:t xml:space="preserve"> кг</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2</w:t>
            </w:r>
            <w:r w:rsidR="0042779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4</w:t>
            </w:r>
            <w:r w:rsidR="0042779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560"/>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12</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Набор по методу Като</w:t>
            </w:r>
          </w:p>
        </w:tc>
        <w:tc>
          <w:tcPr>
            <w:tcW w:w="7513"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предназначен для определения яиц: аскариды, власоглава, острицы, анкилостомиды, трихостронгилиды, сибирской двуустки, клонорха, тенеиды, карликового цепня, крысиного цепня, лёгочной двуустки, печёночной двуустки.</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3</w:t>
            </w:r>
            <w:r w:rsidR="00EE7BA7" w:rsidRPr="00343553">
              <w:rPr>
                <w:rFonts w:eastAsiaTheme="minorEastAsia"/>
                <w:sz w:val="20"/>
                <w:szCs w:val="20"/>
                <w:lang w:eastAsia="ru-RU"/>
              </w:rPr>
              <w:t xml:space="preserve"> уп</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32</w:t>
            </w:r>
            <w:r w:rsidR="0042779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96</w:t>
            </w:r>
            <w:r w:rsidR="0042779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560"/>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13</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Окраска по Циль-Нильсону</w:t>
            </w:r>
          </w:p>
        </w:tc>
        <w:tc>
          <w:tcPr>
            <w:tcW w:w="7513"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Набор реагентов, предназначенных для дифференциальной окраски и выявления микроорганизмов с кислотоустойчивыми свойствами, в частности бактерий семейства микобактерии туберкулёза.</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2</w:t>
            </w:r>
            <w:r w:rsidR="00EE7BA7" w:rsidRPr="00343553">
              <w:rPr>
                <w:rFonts w:eastAsiaTheme="minorEastAsia"/>
                <w:sz w:val="20"/>
                <w:szCs w:val="20"/>
                <w:lang w:eastAsia="ru-RU"/>
              </w:rPr>
              <w:t>уп</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5</w:t>
            </w:r>
            <w:r w:rsidR="00427797" w:rsidRPr="00343553">
              <w:rPr>
                <w:rFonts w:eastAsiaTheme="minorEastAsia"/>
                <w:sz w:val="20"/>
                <w:szCs w:val="20"/>
                <w:lang w:eastAsia="ru-RU"/>
              </w:rPr>
              <w:t xml:space="preserve"> </w:t>
            </w:r>
            <w:r w:rsidRPr="00343553">
              <w:rPr>
                <w:rFonts w:eastAsiaTheme="minorEastAsia"/>
                <w:sz w:val="20"/>
                <w:szCs w:val="20"/>
                <w:lang w:eastAsia="ru-RU"/>
              </w:rPr>
              <w:t>100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10</w:t>
            </w:r>
            <w:r w:rsidR="00427797" w:rsidRPr="00343553">
              <w:rPr>
                <w:rFonts w:eastAsiaTheme="minorEastAsia"/>
                <w:sz w:val="20"/>
                <w:szCs w:val="20"/>
                <w:lang w:eastAsia="ru-RU"/>
              </w:rPr>
              <w:t xml:space="preserve"> </w:t>
            </w:r>
            <w:r w:rsidRPr="00343553">
              <w:rPr>
                <w:rFonts w:eastAsiaTheme="minorEastAsia"/>
                <w:sz w:val="20"/>
                <w:szCs w:val="20"/>
                <w:lang w:eastAsia="ru-RU"/>
              </w:rPr>
              <w:t>200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282"/>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14</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Изотонический раствор (Diluent)</w:t>
            </w:r>
          </w:p>
        </w:tc>
        <w:tc>
          <w:tcPr>
            <w:tcW w:w="7513"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Изотонический раствор для гематологических анализаторов серии Swelab Alfa Plus.Содержание набора 1х20л (не менее 900 циклов анализа)</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15</w:t>
            </w:r>
            <w:r w:rsidR="00EE7BA7" w:rsidRPr="00343553">
              <w:rPr>
                <w:rFonts w:eastAsiaTheme="minorEastAsia"/>
                <w:sz w:val="20"/>
                <w:szCs w:val="20"/>
                <w:lang w:eastAsia="ru-RU"/>
              </w:rPr>
              <w:t xml:space="preserve"> кан</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54</w:t>
            </w:r>
            <w:r w:rsidR="0042779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810</w:t>
            </w:r>
            <w:r w:rsidR="0042779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560"/>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15</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Лизирующий раствор (Lyse)</w:t>
            </w:r>
          </w:p>
        </w:tc>
        <w:tc>
          <w:tcPr>
            <w:tcW w:w="7513"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Лизирующий раствор для гематологических анализаторов серии Swelab Alfa Plus.Содержание набора 1х5л (не менее 900 циклов анализа)</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15</w:t>
            </w:r>
            <w:r w:rsidR="00EE7BA7" w:rsidRPr="00343553">
              <w:rPr>
                <w:rFonts w:eastAsiaTheme="minorEastAsia"/>
                <w:sz w:val="20"/>
                <w:szCs w:val="20"/>
                <w:lang w:eastAsia="ru-RU"/>
              </w:rPr>
              <w:t xml:space="preserve"> кан</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93</w:t>
            </w:r>
            <w:r w:rsidR="0042779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w:t>
            </w:r>
            <w:r w:rsidR="00427797" w:rsidRPr="00343553">
              <w:rPr>
                <w:rFonts w:eastAsiaTheme="minorEastAsia"/>
                <w:sz w:val="20"/>
                <w:szCs w:val="20"/>
                <w:lang w:eastAsia="ru-RU"/>
              </w:rPr>
              <w:t> </w:t>
            </w:r>
            <w:r w:rsidRPr="00343553">
              <w:rPr>
                <w:rFonts w:eastAsiaTheme="minorEastAsia"/>
                <w:sz w:val="20"/>
                <w:szCs w:val="20"/>
                <w:lang w:eastAsia="ru-RU"/>
              </w:rPr>
              <w:t>395</w:t>
            </w:r>
            <w:r w:rsidR="0042779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678"/>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16</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Микрокапилляры для МКА для гематологических анализаторов серии Swelab Alfa Plus</w:t>
            </w:r>
          </w:p>
        </w:tc>
        <w:tc>
          <w:tcPr>
            <w:tcW w:w="7513"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Количество общее 10х100шт.Материал изготовления: прозрачный пластик, внутренняя полость содержит EDTA К2 Объём внутренней полости микрокапилляра 20 мкл. Размеры микрокапилляра: длина -28 мм, диаметр -2мм.Используется для выполнения "общего анализа крови" с помощью микрокапиллярного адаптера на гематологическом анализаторе Swelab Alfa (Plus)Standart</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10</w:t>
            </w:r>
            <w:r w:rsidR="00EE7BA7" w:rsidRPr="00343553">
              <w:rPr>
                <w:rFonts w:eastAsiaTheme="minorEastAsia"/>
                <w:sz w:val="20"/>
                <w:szCs w:val="20"/>
                <w:lang w:eastAsia="ru-RU"/>
              </w:rPr>
              <w:t xml:space="preserve"> набор</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100</w:t>
            </w:r>
            <w:r w:rsidR="00427797" w:rsidRPr="00343553">
              <w:rPr>
                <w:rFonts w:eastAsiaTheme="minorEastAsia"/>
                <w:sz w:val="20"/>
                <w:szCs w:val="20"/>
                <w:lang w:eastAsia="ru-RU"/>
              </w:rPr>
              <w:t xml:space="preserve"> </w:t>
            </w:r>
            <w:r w:rsidRPr="00343553">
              <w:rPr>
                <w:rFonts w:eastAsiaTheme="minorEastAsia"/>
                <w:sz w:val="20"/>
                <w:szCs w:val="20"/>
                <w:lang w:eastAsia="ru-RU"/>
              </w:rPr>
              <w:t>600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w:t>
            </w:r>
            <w:r w:rsidR="00427797" w:rsidRPr="00343553">
              <w:rPr>
                <w:rFonts w:eastAsiaTheme="minorEastAsia"/>
                <w:sz w:val="20"/>
                <w:szCs w:val="20"/>
                <w:lang w:eastAsia="ru-RU"/>
              </w:rPr>
              <w:t> </w:t>
            </w:r>
            <w:r w:rsidRPr="00343553">
              <w:rPr>
                <w:rFonts w:eastAsiaTheme="minorEastAsia"/>
                <w:sz w:val="20"/>
                <w:szCs w:val="20"/>
                <w:lang w:eastAsia="ru-RU"/>
              </w:rPr>
              <w:t>006</w:t>
            </w:r>
            <w:r w:rsidR="0042779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560"/>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17</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 xml:space="preserve">Гематологический контрольный материал 3-х уровневый Boule </w:t>
            </w:r>
            <w:r w:rsidRPr="00343553">
              <w:rPr>
                <w:rFonts w:eastAsiaTheme="minorEastAsia"/>
                <w:sz w:val="20"/>
                <w:szCs w:val="20"/>
                <w:lang w:eastAsia="ru-RU"/>
              </w:rPr>
              <w:lastRenderedPageBreak/>
              <w:t>3-level control (Normal, Low, High)1х3х4,5ml</w:t>
            </w:r>
          </w:p>
        </w:tc>
        <w:tc>
          <w:tcPr>
            <w:tcW w:w="7513"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lastRenderedPageBreak/>
              <w:t>Гематологический контрольный материал 3-х уровневый Boule 3-level control (Normal, Low, High)1х3х4,5ml</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w:t>
            </w:r>
            <w:r w:rsidR="00EE7BA7" w:rsidRPr="00343553">
              <w:rPr>
                <w:rFonts w:eastAsiaTheme="minorEastAsia"/>
                <w:sz w:val="20"/>
                <w:szCs w:val="20"/>
                <w:lang w:eastAsia="ru-RU"/>
              </w:rPr>
              <w:t xml:space="preserve"> набор</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102</w:t>
            </w:r>
            <w:r w:rsidR="0042779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102</w:t>
            </w:r>
            <w:r w:rsidR="0042779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 Пресновка, </w:t>
            </w:r>
            <w:r w:rsidRPr="00343553">
              <w:rPr>
                <w:rFonts w:eastAsiaTheme="minorEastAsia"/>
                <w:sz w:val="20"/>
                <w:szCs w:val="20"/>
                <w:lang w:eastAsia="ru-RU"/>
              </w:rPr>
              <w:lastRenderedPageBreak/>
              <w:t>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lastRenderedPageBreak/>
              <w:t xml:space="preserve">Поставка после подписания договора, </w:t>
            </w:r>
            <w:r w:rsidRPr="00343553">
              <w:rPr>
                <w:rFonts w:eastAsiaTheme="minorEastAsia"/>
                <w:sz w:val="20"/>
                <w:szCs w:val="20"/>
                <w:lang w:eastAsia="ru-RU"/>
              </w:rPr>
              <w:lastRenderedPageBreak/>
              <w:t>по заявке заказчика</w:t>
            </w:r>
          </w:p>
        </w:tc>
      </w:tr>
      <w:tr w:rsidR="005F08C8" w:rsidRPr="00343553" w:rsidTr="00EA3DAA">
        <w:trPr>
          <w:trHeight w:val="560"/>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lastRenderedPageBreak/>
              <w:t>18</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Промывочный раствор кислотный / щелочной АВТОПРОМЫВ (К анализаторам ERBA)</w:t>
            </w:r>
          </w:p>
        </w:tc>
        <w:tc>
          <w:tcPr>
            <w:tcW w:w="7513" w:type="dxa"/>
            <w:tcBorders>
              <w:top w:val="nil"/>
              <w:left w:val="single" w:sz="4" w:space="0" w:color="auto"/>
              <w:bottom w:val="single" w:sz="4" w:space="0" w:color="auto"/>
              <w:right w:val="single" w:sz="4" w:space="0" w:color="auto"/>
            </w:tcBorders>
            <w:shd w:val="clear" w:color="auto" w:fill="auto"/>
            <w:vAlign w:val="bottom"/>
          </w:tcPr>
          <w:p w:rsidR="008E30C7"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Промывочный раствор кислотный / щелочной АВТОПРОМЫВ Реагент R1 содержит HCl, H3, РО4</w:t>
            </w:r>
            <w:r w:rsidRPr="00343553">
              <w:rPr>
                <w:rFonts w:eastAsiaTheme="minorEastAsia"/>
                <w:sz w:val="20"/>
                <w:szCs w:val="20"/>
                <w:lang w:eastAsia="ru-RU"/>
              </w:rPr>
              <w:br/>
              <w:t>моющее средство рН: 1,20 +/- 0,5</w:t>
            </w:r>
            <w:r w:rsidRPr="00343553">
              <w:rPr>
                <w:rFonts w:eastAsiaTheme="minorEastAsia"/>
                <w:sz w:val="20"/>
                <w:szCs w:val="20"/>
                <w:lang w:eastAsia="ru-RU"/>
              </w:rPr>
              <w:br/>
              <w:t>Реагент R2 содержит NaOH, детергент. рН: 13,1 +/- 0,5</w:t>
            </w:r>
            <w:r w:rsidRPr="00343553">
              <w:rPr>
                <w:rFonts w:eastAsiaTheme="minorEastAsia"/>
                <w:sz w:val="20"/>
                <w:szCs w:val="20"/>
                <w:lang w:eastAsia="ru-RU"/>
              </w:rPr>
              <w:br/>
              <w:t>Хранение и стабильность</w:t>
            </w:r>
            <w:r w:rsidR="008E30C7" w:rsidRPr="00343553">
              <w:rPr>
                <w:rFonts w:eastAsiaTheme="minorEastAsia"/>
                <w:sz w:val="20"/>
                <w:szCs w:val="20"/>
                <w:lang w:eastAsia="ru-RU"/>
              </w:rPr>
              <w:t>.</w:t>
            </w:r>
            <w:r w:rsidRPr="00343553">
              <w:rPr>
                <w:rFonts w:eastAsiaTheme="minorEastAsia"/>
                <w:sz w:val="20"/>
                <w:szCs w:val="20"/>
                <w:lang w:eastAsia="ru-RU"/>
              </w:rPr>
              <w:br/>
              <w:t>Не вскрытые реагенты стабильны до достижения указанного срока годности, если хранятся при</w:t>
            </w:r>
            <w:r w:rsidR="008E30C7" w:rsidRPr="00343553">
              <w:rPr>
                <w:rFonts w:eastAsiaTheme="minorEastAsia"/>
                <w:sz w:val="20"/>
                <w:szCs w:val="20"/>
                <w:lang w:eastAsia="ru-RU"/>
              </w:rPr>
              <w:t xml:space="preserve"> (15–30°C).</w:t>
            </w:r>
          </w:p>
          <w:p w:rsidR="005F08C8" w:rsidRPr="00343553" w:rsidRDefault="005F08C8" w:rsidP="005F08C8">
            <w:pPr>
              <w:suppressAutoHyphens w:val="0"/>
              <w:rPr>
                <w:rFonts w:eastAsiaTheme="minorEastAsia"/>
                <w:sz w:val="20"/>
                <w:szCs w:val="20"/>
                <w:lang w:eastAsia="ru-RU"/>
              </w:rPr>
            </w:pPr>
            <w:proofErr w:type="gramStart"/>
            <w:r w:rsidRPr="00343553">
              <w:rPr>
                <w:rFonts w:eastAsiaTheme="minorEastAsia"/>
                <w:sz w:val="20"/>
                <w:szCs w:val="20"/>
                <w:lang w:eastAsia="ru-RU"/>
              </w:rPr>
              <w:t>Характеристики:</w:t>
            </w:r>
            <w:r w:rsidRPr="00343553">
              <w:rPr>
                <w:rFonts w:eastAsiaTheme="minorEastAsia"/>
                <w:sz w:val="20"/>
                <w:szCs w:val="20"/>
                <w:lang w:eastAsia="ru-RU"/>
              </w:rPr>
              <w:br/>
              <w:t>Фасовка</w:t>
            </w:r>
            <w:proofErr w:type="gramEnd"/>
            <w:r w:rsidRPr="00343553">
              <w:rPr>
                <w:rFonts w:eastAsiaTheme="minorEastAsia"/>
                <w:sz w:val="20"/>
                <w:szCs w:val="20"/>
                <w:lang w:eastAsia="ru-RU"/>
              </w:rPr>
              <w:t>: R1 (AC): 5 x 44 ml, R2 (AL): 5 x 44 ml(К анализаторам ERBA)</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3</w:t>
            </w:r>
            <w:r w:rsidR="00EE7BA7" w:rsidRPr="00343553">
              <w:rPr>
                <w:rFonts w:eastAsiaTheme="minorEastAsia"/>
                <w:sz w:val="20"/>
                <w:szCs w:val="20"/>
                <w:lang w:eastAsia="ru-RU"/>
              </w:rPr>
              <w:t xml:space="preserve"> уп</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51</w:t>
            </w:r>
            <w:r w:rsidR="0042779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153</w:t>
            </w:r>
            <w:r w:rsidR="0042779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409"/>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19</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Двойные кюветы (2ячейковые в каждой)250шт</w:t>
            </w:r>
          </w:p>
        </w:tc>
        <w:tc>
          <w:tcPr>
            <w:tcW w:w="7513" w:type="dxa"/>
            <w:tcBorders>
              <w:top w:val="nil"/>
              <w:left w:val="nil"/>
              <w:bottom w:val="nil"/>
              <w:right w:val="nil"/>
            </w:tcBorders>
            <w:shd w:val="clear" w:color="auto" w:fill="auto"/>
          </w:tcPr>
          <w:p w:rsidR="005F08C8" w:rsidRPr="00343553" w:rsidRDefault="005F08C8" w:rsidP="005F08C8">
            <w:pPr>
              <w:suppressAutoHyphens w:val="0"/>
              <w:rPr>
                <w:rFonts w:eastAsiaTheme="minorEastAsia"/>
                <w:bCs/>
                <w:color w:val="000000"/>
                <w:sz w:val="20"/>
                <w:szCs w:val="20"/>
                <w:lang w:eastAsia="ru-RU"/>
              </w:rPr>
            </w:pPr>
            <w:bookmarkStart w:id="0" w:name="RANGE!G23"/>
            <w:r w:rsidRPr="00343553">
              <w:rPr>
                <w:rFonts w:eastAsiaTheme="minorEastAsia"/>
                <w:bCs/>
                <w:color w:val="000000"/>
                <w:sz w:val="20"/>
                <w:szCs w:val="20"/>
                <w:lang w:eastAsia="ru-RU"/>
              </w:rPr>
              <w:t>Двойные кюветы (2 ячейки в каждой) 250 шт. Helena C -2</w:t>
            </w:r>
            <w:bookmarkEnd w:id="0"/>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2</w:t>
            </w:r>
            <w:r w:rsidR="00EE7BA7" w:rsidRPr="00343553">
              <w:rPr>
                <w:rFonts w:eastAsiaTheme="minorEastAsia"/>
                <w:sz w:val="20"/>
                <w:szCs w:val="20"/>
                <w:lang w:eastAsia="ru-RU"/>
              </w:rPr>
              <w:t xml:space="preserve"> шт</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51</w:t>
            </w:r>
            <w:r w:rsidR="0042779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102</w:t>
            </w:r>
            <w:r w:rsidR="0042779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268"/>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20</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Кантроль качества норма (Routine Control N)</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bottom"/>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Применение</w:t>
            </w:r>
            <w:r w:rsidR="008E30C7" w:rsidRPr="00343553">
              <w:rPr>
                <w:rFonts w:eastAsiaTheme="minorEastAsia"/>
                <w:sz w:val="20"/>
                <w:szCs w:val="20"/>
                <w:lang w:eastAsia="ru-RU"/>
              </w:rPr>
              <w:t>.</w:t>
            </w:r>
            <w:r w:rsidRPr="00343553">
              <w:rPr>
                <w:rFonts w:eastAsiaTheme="minorEastAsia"/>
                <w:sz w:val="20"/>
                <w:szCs w:val="20"/>
                <w:lang w:eastAsia="ru-RU"/>
              </w:rPr>
              <w:br/>
              <w:t>Norma-Trol, Ab-Trol 2 и Ab-Trol 3 – контроли качества с нормальным, умеренно увеличенным и заметно увеличенным временем АЧТВ и ПВ. Их также можно использовать для определения количества фибриногена, ТВ и AT-III. Контроли приготовлены из нормальной человеческой плазмы. Hep-Trol разработан для контроля в тестах по определению гепарина хромогенным методом.</w:t>
            </w:r>
            <w:r w:rsidRPr="00343553">
              <w:rPr>
                <w:rFonts w:eastAsiaTheme="minorEastAsia"/>
                <w:sz w:val="20"/>
                <w:szCs w:val="20"/>
                <w:lang w:eastAsia="ru-RU"/>
              </w:rPr>
              <w:br/>
              <w:t>Реактивы. Лиофилизированная плазма. Каждый пузырек содержит 1.0мл (3.0мл для кат ном 5499) лиофилизированную человеческую плазму (сдобавлением буфера). Ab-Trol 2 и Ab-Trol 3 получены из адсорбционной человеческой плазмы. Norma-Trol 1 приготовлен из пула нормальной плазмы. Hep-Trol приготовлен из пула человеческой плазмы с добавлением натриевой соли гепарина для моделирования плазмы, полученной от пациентов, получающих гепариновую терапию.</w:t>
            </w:r>
            <w:r w:rsidRPr="00343553">
              <w:rPr>
                <w:rFonts w:eastAsiaTheme="minorEastAsia"/>
                <w:sz w:val="20"/>
                <w:szCs w:val="20"/>
                <w:lang w:eastAsia="ru-RU"/>
              </w:rPr>
              <w:br/>
              <w:t>Приготовление. Развести каждый пузырек соответствующего контроля в 1.0мл (3.0мл для кат ном 5499) дистиллированной воды. Плавно перемешать и дать отстояться при комнатной температуре в течение 10 минут. Перед использованием необходимо перемешать.</w:t>
            </w:r>
            <w:r w:rsidRPr="00343553">
              <w:rPr>
                <w:rFonts w:eastAsiaTheme="minorEastAsia"/>
                <w:sz w:val="20"/>
                <w:szCs w:val="20"/>
                <w:lang w:eastAsia="ru-RU"/>
              </w:rPr>
              <w:br/>
              <w:t>Другие компоненты набора.</w:t>
            </w:r>
            <w:r w:rsidRPr="00343553">
              <w:rPr>
                <w:rFonts w:eastAsiaTheme="minorEastAsia"/>
                <w:sz w:val="20"/>
                <w:szCs w:val="20"/>
                <w:lang w:eastAsia="ru-RU"/>
              </w:rPr>
              <w:br/>
              <w:t>Каждый комплект содержит руководство пользователя.</w:t>
            </w:r>
            <w:r w:rsidRPr="00343553">
              <w:rPr>
                <w:rFonts w:eastAsiaTheme="minorEastAsia"/>
                <w:sz w:val="20"/>
                <w:szCs w:val="20"/>
                <w:lang w:eastAsia="ru-RU"/>
              </w:rPr>
              <w:br/>
              <w:t>Хранение и стабильность</w:t>
            </w:r>
            <w:r w:rsidRPr="00343553">
              <w:rPr>
                <w:rFonts w:eastAsiaTheme="minorEastAsia"/>
                <w:sz w:val="20"/>
                <w:szCs w:val="20"/>
                <w:lang w:eastAsia="ru-RU"/>
              </w:rPr>
              <w:br/>
              <w:t xml:space="preserve">Запечатанные флаконы устойчивы до указанной даты окончания срока действия, при условиях хранения, указанных на упаковке. Разведенные контроли устойчивы в течение 8 часов, при хранении в холодильнике (2÷60C). Держать их плотно закрытыми. </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w:t>
            </w:r>
            <w:r w:rsidR="00EE7BA7" w:rsidRPr="00343553">
              <w:rPr>
                <w:rFonts w:eastAsiaTheme="minorEastAsia"/>
                <w:sz w:val="20"/>
                <w:szCs w:val="20"/>
                <w:lang w:eastAsia="ru-RU"/>
              </w:rPr>
              <w:t xml:space="preserve"> набор</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32</w:t>
            </w:r>
            <w:r w:rsidR="008E30C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32</w:t>
            </w:r>
            <w:r w:rsidR="008E30C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132"/>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21</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Контрольная плазма (умеренно-выраженная патология)</w:t>
            </w:r>
          </w:p>
        </w:tc>
        <w:tc>
          <w:tcPr>
            <w:tcW w:w="7513" w:type="dxa"/>
            <w:tcBorders>
              <w:top w:val="nil"/>
              <w:left w:val="single" w:sz="4" w:space="0" w:color="auto"/>
              <w:bottom w:val="single" w:sz="4" w:space="0" w:color="auto"/>
              <w:right w:val="single" w:sz="4" w:space="0" w:color="auto"/>
            </w:tcBorders>
            <w:shd w:val="clear" w:color="auto" w:fill="auto"/>
            <w:vAlign w:val="bottom"/>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Применение</w:t>
            </w:r>
            <w:r w:rsidRPr="00343553">
              <w:rPr>
                <w:rFonts w:eastAsiaTheme="minorEastAsia"/>
                <w:sz w:val="20"/>
                <w:szCs w:val="20"/>
                <w:lang w:eastAsia="ru-RU"/>
              </w:rPr>
              <w:br/>
              <w:t>Norma-Trol, Ab-Trol 2 и Ab-Trol 3 – контроли качества с нормальным, умеренно увеличенным и заметно увеличенным временем АЧТВ и ПВ. Их также можно использовать для определения количества фибриногена, ТВ и AT-III. Контроли приготовлены из нормальной человеческой плазмы. Hep-Trol разработан для контроля в тестах по определению гепарина хромогенным методом.</w:t>
            </w:r>
            <w:r w:rsidRPr="00343553">
              <w:rPr>
                <w:rFonts w:eastAsiaTheme="minorEastAsia"/>
                <w:sz w:val="20"/>
                <w:szCs w:val="20"/>
                <w:lang w:eastAsia="ru-RU"/>
              </w:rPr>
              <w:br/>
              <w:t xml:space="preserve">Реактивы. Лиофилизированная плазма. Каждый пузырек содержит 1.0мл (3.0мл для </w:t>
            </w:r>
            <w:r w:rsidRPr="00343553">
              <w:rPr>
                <w:rFonts w:eastAsiaTheme="minorEastAsia"/>
                <w:sz w:val="20"/>
                <w:szCs w:val="20"/>
                <w:lang w:eastAsia="ru-RU"/>
              </w:rPr>
              <w:lastRenderedPageBreak/>
              <w:t>кат ном 5499) лиофилизированную человеческую плазму (сдобавлением буфера). Ab-Trol 2 и Ab-Trol 3 получены из адсорбционной человеческой плазмы. Norma-Trol 1 приготовлен из пула нормальной плазмы. Hep-Trol приготовлен из пула человеческой плазмы с добавлением натриевой соли гепарина для моделирования плазмы, полученной от пациентов, получающих гепариновую терапию.</w:t>
            </w:r>
            <w:r w:rsidRPr="00343553">
              <w:rPr>
                <w:rFonts w:eastAsiaTheme="minorEastAsia"/>
                <w:sz w:val="20"/>
                <w:szCs w:val="20"/>
                <w:lang w:eastAsia="ru-RU"/>
              </w:rPr>
              <w:br/>
              <w:t>Приготовление. Развести каждый пузырек соответствующего контроля в 1.0мл (3.0мл для кат ном 5499) дистиллированной воды. Плавно перемешать и дать отстояться при комнатной температуре в течение 10 минут. Перед использованием необходимо перемешать.</w:t>
            </w:r>
            <w:r w:rsidRPr="00343553">
              <w:rPr>
                <w:rFonts w:eastAsiaTheme="minorEastAsia"/>
                <w:sz w:val="20"/>
                <w:szCs w:val="20"/>
                <w:lang w:eastAsia="ru-RU"/>
              </w:rPr>
              <w:br/>
              <w:t>Другие компоненты набора.</w:t>
            </w:r>
            <w:r w:rsidRPr="00343553">
              <w:rPr>
                <w:rFonts w:eastAsiaTheme="minorEastAsia"/>
                <w:sz w:val="20"/>
                <w:szCs w:val="20"/>
                <w:lang w:eastAsia="ru-RU"/>
              </w:rPr>
              <w:br/>
              <w:t>Каждый комплект содержит руководство пользователя.</w:t>
            </w:r>
            <w:r w:rsidRPr="00343553">
              <w:rPr>
                <w:rFonts w:eastAsiaTheme="minorEastAsia"/>
                <w:sz w:val="20"/>
                <w:szCs w:val="20"/>
                <w:lang w:eastAsia="ru-RU"/>
              </w:rPr>
              <w:br/>
              <w:t>Хранение и стабильность</w:t>
            </w:r>
            <w:r w:rsidRPr="00343553">
              <w:rPr>
                <w:rFonts w:eastAsiaTheme="minorEastAsia"/>
                <w:sz w:val="20"/>
                <w:szCs w:val="20"/>
                <w:lang w:eastAsia="ru-RU"/>
              </w:rPr>
              <w:br/>
              <w:t xml:space="preserve">Запечатанные флаконы устойчивы до указанной даты окончания срока действия, при условиях хранения, указанных на упаковке. Разведенные контроли устойчивы в течение 8 часов, при хранении в холодильнике (2÷60C). Держать их плотно закрытыми. </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lastRenderedPageBreak/>
              <w:t>1</w:t>
            </w:r>
            <w:r w:rsidR="00EE7BA7" w:rsidRPr="00343553">
              <w:rPr>
                <w:rFonts w:eastAsiaTheme="minorEastAsia"/>
                <w:sz w:val="20"/>
                <w:szCs w:val="20"/>
                <w:lang w:eastAsia="ru-RU"/>
              </w:rPr>
              <w:t xml:space="preserve"> набор</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32</w:t>
            </w:r>
            <w:r w:rsidR="008E30C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32</w:t>
            </w:r>
            <w:r w:rsidR="008E30C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560"/>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lastRenderedPageBreak/>
              <w:t>22</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Контрольная плазма (высокая патология)</w:t>
            </w:r>
          </w:p>
        </w:tc>
        <w:tc>
          <w:tcPr>
            <w:tcW w:w="7513" w:type="dxa"/>
            <w:tcBorders>
              <w:top w:val="nil"/>
              <w:left w:val="single" w:sz="4" w:space="0" w:color="auto"/>
              <w:bottom w:val="single" w:sz="4" w:space="0" w:color="auto"/>
              <w:right w:val="single" w:sz="4" w:space="0" w:color="auto"/>
            </w:tcBorders>
            <w:shd w:val="clear" w:color="auto" w:fill="auto"/>
            <w:vAlign w:val="bottom"/>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Применение</w:t>
            </w:r>
            <w:r w:rsidRPr="00343553">
              <w:rPr>
                <w:rFonts w:eastAsiaTheme="minorEastAsia"/>
                <w:sz w:val="20"/>
                <w:szCs w:val="20"/>
                <w:lang w:eastAsia="ru-RU"/>
              </w:rPr>
              <w:br/>
              <w:t>Norma-Trol, Ab-Trol 2 и Ab-Trol 3 – контроли качества с нормальным, умеренно увеличенным и заметно увеличенным временем АЧТВ и ПВ. Их также можно использовать для определения количества фибриногена, ТВ и AT-III. Контроли приготовлены из нормальной человеческой плазмы. Hep-Trol разработан для контроля в тестах по определению гепарина хромогенным методом.</w:t>
            </w:r>
            <w:r w:rsidRPr="00343553">
              <w:rPr>
                <w:rFonts w:eastAsiaTheme="minorEastAsia"/>
                <w:sz w:val="20"/>
                <w:szCs w:val="20"/>
                <w:lang w:eastAsia="ru-RU"/>
              </w:rPr>
              <w:br/>
              <w:t>Реактивы. Лиофилизированная плазма. Каждый пузырек содержит 1.0мл (3.0мл для кат ном 5499) лиофилизированную человеческую плазму (сдобавлением буфера). Ab-Trol 2 и Ab-Trol 3 получены из адсорбционной человеческой плазмы. Norma-Trol 1 приготовлен из пула нормальной плазмы. Hep-Trol приготовлен из пула человеческой плазмы с добавлением натриевой соли гепарина для моделирования плазмы, полученной от пациентов, получающих гепариновую терапию.</w:t>
            </w:r>
            <w:r w:rsidRPr="00343553">
              <w:rPr>
                <w:rFonts w:eastAsiaTheme="minorEastAsia"/>
                <w:sz w:val="20"/>
                <w:szCs w:val="20"/>
                <w:lang w:eastAsia="ru-RU"/>
              </w:rPr>
              <w:br/>
              <w:t>Приготовление. Развести каждый пузырек соответствующего контроля в 1.0мл (3.0мл для кат ном 5499) дистиллированной воды. Плавно перемешать и дать отстояться при комнатной температуре в течение 10 минут. Перед использованием необходимо перемешать.</w:t>
            </w:r>
            <w:r w:rsidRPr="00343553">
              <w:rPr>
                <w:rFonts w:eastAsiaTheme="minorEastAsia"/>
                <w:sz w:val="20"/>
                <w:szCs w:val="20"/>
                <w:lang w:eastAsia="ru-RU"/>
              </w:rPr>
              <w:br/>
              <w:t>Другие компоненты набора.</w:t>
            </w:r>
            <w:r w:rsidRPr="00343553">
              <w:rPr>
                <w:rFonts w:eastAsiaTheme="minorEastAsia"/>
                <w:sz w:val="20"/>
                <w:szCs w:val="20"/>
                <w:lang w:eastAsia="ru-RU"/>
              </w:rPr>
              <w:br/>
              <w:t>Каждый комплект содержит руководство пользователя.</w:t>
            </w:r>
            <w:r w:rsidRPr="00343553">
              <w:rPr>
                <w:rFonts w:eastAsiaTheme="minorEastAsia"/>
                <w:sz w:val="20"/>
                <w:szCs w:val="20"/>
                <w:lang w:eastAsia="ru-RU"/>
              </w:rPr>
              <w:br/>
              <w:t>Хранение и стабильность</w:t>
            </w:r>
            <w:r w:rsidRPr="00343553">
              <w:rPr>
                <w:rFonts w:eastAsiaTheme="minorEastAsia"/>
                <w:sz w:val="20"/>
                <w:szCs w:val="20"/>
                <w:lang w:eastAsia="ru-RU"/>
              </w:rPr>
              <w:br/>
              <w:t xml:space="preserve">Запечатанные флаконы устойчивы до указанной даты окончания срока действия, при условиях хранения, указанных на упаковке. Разведенные контроли устойчивы в течение 8 часов, при хранении в холодильнике (2÷60C). Держать их плотно закрытыми. </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w:t>
            </w:r>
            <w:r w:rsidR="00EE7BA7" w:rsidRPr="00343553">
              <w:rPr>
                <w:rFonts w:eastAsiaTheme="minorEastAsia"/>
                <w:sz w:val="20"/>
                <w:szCs w:val="20"/>
                <w:lang w:eastAsia="ru-RU"/>
              </w:rPr>
              <w:t xml:space="preserve"> набор</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28</w:t>
            </w:r>
            <w:r w:rsidR="008E30C7" w:rsidRPr="00343553">
              <w:rPr>
                <w:rFonts w:eastAsiaTheme="minorEastAsia"/>
                <w:sz w:val="20"/>
                <w:szCs w:val="20"/>
                <w:lang w:eastAsia="ru-RU"/>
              </w:rPr>
              <w:t xml:space="preserve"> </w:t>
            </w:r>
            <w:r w:rsidRPr="00343553">
              <w:rPr>
                <w:rFonts w:eastAsiaTheme="minorEastAsia"/>
                <w:sz w:val="20"/>
                <w:szCs w:val="20"/>
                <w:lang w:eastAsia="ru-RU"/>
              </w:rPr>
              <w:t>500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28</w:t>
            </w:r>
            <w:r w:rsidR="008E30C7" w:rsidRPr="00343553">
              <w:rPr>
                <w:rFonts w:eastAsiaTheme="minorEastAsia"/>
                <w:sz w:val="20"/>
                <w:szCs w:val="20"/>
                <w:lang w:eastAsia="ru-RU"/>
              </w:rPr>
              <w:t xml:space="preserve"> </w:t>
            </w:r>
            <w:r w:rsidRPr="00343553">
              <w:rPr>
                <w:rFonts w:eastAsiaTheme="minorEastAsia"/>
                <w:sz w:val="20"/>
                <w:szCs w:val="20"/>
                <w:lang w:eastAsia="ru-RU"/>
              </w:rPr>
              <w:t>500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268"/>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23</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Универсальный калибратор (Calibration Plasma)</w:t>
            </w:r>
          </w:p>
        </w:tc>
        <w:tc>
          <w:tcPr>
            <w:tcW w:w="7513" w:type="dxa"/>
            <w:tcBorders>
              <w:top w:val="nil"/>
              <w:left w:val="single" w:sz="4" w:space="0" w:color="auto"/>
              <w:bottom w:val="single" w:sz="4" w:space="0" w:color="auto"/>
              <w:right w:val="single" w:sz="4" w:space="0" w:color="auto"/>
            </w:tcBorders>
            <w:shd w:val="clear" w:color="auto" w:fill="auto"/>
            <w:vAlign w:val="bottom"/>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Применение</w:t>
            </w:r>
            <w:r w:rsidRPr="00343553">
              <w:rPr>
                <w:rFonts w:eastAsiaTheme="minorEastAsia"/>
                <w:sz w:val="20"/>
                <w:szCs w:val="20"/>
                <w:lang w:eastAsia="ru-RU"/>
              </w:rPr>
              <w:br/>
              <w:t>SARP может использоваться как референсная плазма, для определения факторов II, V, VII, VIII, IX, X, XI, XII, фибриногена, фактора Виллебрандта, антигенов и функциональной активности ПрC и ПрS (общего и свободного), так же SARP можно использовать и для  хромогенах тестов, включая АТ III, ПрC, фактор VIII и плазминоген.</w:t>
            </w:r>
            <w:r w:rsidRPr="00343553">
              <w:rPr>
                <w:rFonts w:eastAsiaTheme="minorEastAsia"/>
                <w:sz w:val="20"/>
                <w:szCs w:val="20"/>
                <w:lang w:eastAsia="ru-RU"/>
              </w:rPr>
              <w:br/>
              <w:t xml:space="preserve">SARP используется для анализа фактора и других тестов также, как свежая плазма, для определения референсных значений фII, VII, VIII, IX и X фактора, а также для определения значений хромогенных тестов: VIII фактора, АТ- III и ПрС. Проведение </w:t>
            </w:r>
            <w:r w:rsidRPr="00343553">
              <w:rPr>
                <w:rFonts w:eastAsiaTheme="minorEastAsia"/>
                <w:sz w:val="20"/>
                <w:szCs w:val="20"/>
                <w:lang w:eastAsia="ru-RU"/>
              </w:rPr>
              <w:lastRenderedPageBreak/>
              <w:t>анализов с SARP рекомендовано ВОЗ. Референсная плазма должна использоваться для определения погрешности в каждой лаборатории.</w:t>
            </w:r>
            <w:r w:rsidRPr="00343553">
              <w:rPr>
                <w:rFonts w:eastAsiaTheme="minorEastAsia"/>
                <w:sz w:val="20"/>
                <w:szCs w:val="20"/>
                <w:lang w:eastAsia="ru-RU"/>
              </w:rPr>
              <w:br/>
              <w:t xml:space="preserve">Референсная плазма не должна использоваться для определения нормального диапазона, так как референсные значения варьируют в зависимости от населения. Для определения нормального диапазона используется плазма местных здоровых доноров. </w:t>
            </w:r>
            <w:r w:rsidRPr="00343553">
              <w:rPr>
                <w:rFonts w:eastAsiaTheme="minorEastAsia"/>
                <w:sz w:val="20"/>
                <w:szCs w:val="20"/>
                <w:lang w:eastAsia="ru-RU"/>
              </w:rPr>
              <w:br/>
              <w:t>Реактивы</w:t>
            </w:r>
            <w:r w:rsidRPr="00343553">
              <w:rPr>
                <w:rFonts w:eastAsiaTheme="minorEastAsia"/>
                <w:sz w:val="20"/>
                <w:szCs w:val="20"/>
                <w:lang w:eastAsia="ru-RU"/>
              </w:rPr>
              <w:br/>
              <w:t>1. SARP.</w:t>
            </w:r>
            <w:r w:rsidRPr="00343553">
              <w:rPr>
                <w:rFonts w:eastAsiaTheme="minorEastAsia"/>
                <w:sz w:val="20"/>
                <w:szCs w:val="20"/>
                <w:lang w:eastAsia="ru-RU"/>
              </w:rPr>
              <w:br/>
              <w:t>Содержит лиофилизат пула цитратной плазмы, полученной от здоровых доноров.</w:t>
            </w:r>
            <w:r w:rsidRPr="00343553">
              <w:rPr>
                <w:rFonts w:eastAsiaTheme="minorEastAsia"/>
                <w:sz w:val="20"/>
                <w:szCs w:val="20"/>
                <w:lang w:eastAsia="ru-RU"/>
              </w:rPr>
              <w:br/>
              <w:t>Приготовление. Развести в 1.0мл дистиллированной или деионизированной воды. Плавно перемешать. Дать продукту полностью растворится в течение 20 минут.</w:t>
            </w:r>
            <w:r w:rsidRPr="00343553">
              <w:rPr>
                <w:rFonts w:eastAsiaTheme="minorEastAsia"/>
                <w:sz w:val="20"/>
                <w:szCs w:val="20"/>
                <w:lang w:eastAsia="ru-RU"/>
              </w:rPr>
              <w:br/>
              <w:t>2. Другие компоненты набора.</w:t>
            </w:r>
            <w:r w:rsidRPr="00343553">
              <w:rPr>
                <w:rFonts w:eastAsiaTheme="minorEastAsia"/>
                <w:sz w:val="20"/>
                <w:szCs w:val="20"/>
                <w:lang w:eastAsia="ru-RU"/>
              </w:rPr>
              <w:br/>
              <w:t>Каждый комплект содержит инструкцию.</w:t>
            </w:r>
            <w:r w:rsidRPr="00343553">
              <w:rPr>
                <w:rFonts w:eastAsiaTheme="minorEastAsia"/>
                <w:sz w:val="20"/>
                <w:szCs w:val="20"/>
                <w:lang w:eastAsia="ru-RU"/>
              </w:rPr>
              <w:br/>
              <w:t>Хранение и стабильность</w:t>
            </w:r>
            <w:r w:rsidRPr="00343553">
              <w:rPr>
                <w:rFonts w:eastAsiaTheme="minorEastAsia"/>
                <w:sz w:val="20"/>
                <w:szCs w:val="20"/>
                <w:lang w:eastAsia="ru-RU"/>
              </w:rPr>
              <w:br/>
              <w:t>1. SARP</w:t>
            </w:r>
            <w:r w:rsidRPr="00343553">
              <w:rPr>
                <w:rFonts w:eastAsiaTheme="minorEastAsia"/>
                <w:sz w:val="20"/>
                <w:szCs w:val="20"/>
                <w:lang w:eastAsia="ru-RU"/>
              </w:rPr>
              <w:br/>
              <w:t>Запечатанные флаконы устойчивы до указанной на них даты окончания срока годности, при соблюдении условий хранения, которые указаны на упаковке набора или на флаконе.</w:t>
            </w:r>
            <w:r w:rsidRPr="00343553">
              <w:rPr>
                <w:rFonts w:eastAsiaTheme="minorEastAsia"/>
                <w:sz w:val="20"/>
                <w:szCs w:val="20"/>
                <w:lang w:eastAsia="ru-RU"/>
              </w:rPr>
              <w:br/>
              <w:t>Значения для фVIII, фактора Виллебрандта и кофактора ристоцетина устойчивы в течение 2 часов при 2÷60C. Все другие факторы устойчивы в течение 4 часов при 2÷60C.</w:t>
            </w:r>
            <w:r w:rsidRPr="00343553">
              <w:rPr>
                <w:rFonts w:eastAsiaTheme="minorEastAsia"/>
                <w:sz w:val="20"/>
                <w:szCs w:val="20"/>
                <w:lang w:eastAsia="ru-RU"/>
              </w:rPr>
              <w:br/>
              <w:t>Неразведенный SARP должен выглядеть, как светло-желтый сухой плотный лиофилизат.</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lastRenderedPageBreak/>
              <w:t>1</w:t>
            </w:r>
            <w:r w:rsidR="00EE7BA7" w:rsidRPr="00343553">
              <w:rPr>
                <w:rFonts w:eastAsiaTheme="minorEastAsia"/>
                <w:sz w:val="20"/>
                <w:szCs w:val="20"/>
                <w:lang w:eastAsia="ru-RU"/>
              </w:rPr>
              <w:t xml:space="preserve"> набор</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52</w:t>
            </w:r>
            <w:r w:rsidR="008E30C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52</w:t>
            </w:r>
            <w:r w:rsidR="008E30C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268"/>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lastRenderedPageBreak/>
              <w:t>24</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Набор триглицериды</w:t>
            </w:r>
          </w:p>
        </w:tc>
        <w:tc>
          <w:tcPr>
            <w:tcW w:w="7513" w:type="dxa"/>
            <w:tcBorders>
              <w:top w:val="nil"/>
              <w:left w:val="single" w:sz="4" w:space="0" w:color="auto"/>
              <w:bottom w:val="single" w:sz="4" w:space="0" w:color="auto"/>
              <w:right w:val="single" w:sz="4" w:space="0" w:color="auto"/>
            </w:tcBorders>
            <w:shd w:val="clear" w:color="auto" w:fill="auto"/>
            <w:vAlign w:val="bottom"/>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 xml:space="preserve">Триглицериды </w:t>
            </w:r>
            <w:r w:rsidRPr="00343553">
              <w:rPr>
                <w:rFonts w:eastAsiaTheme="minorEastAsia"/>
                <w:sz w:val="20"/>
                <w:szCs w:val="20"/>
                <w:lang w:eastAsia="ru-RU"/>
              </w:rPr>
              <w:br/>
              <w:t>Фасовка: Реагент 1 не менее 10х44 мл.</w:t>
            </w:r>
            <w:r w:rsidRPr="00343553">
              <w:rPr>
                <w:rFonts w:eastAsiaTheme="minorEastAsia"/>
                <w:sz w:val="20"/>
                <w:szCs w:val="20"/>
                <w:lang w:eastAsia="ru-RU"/>
              </w:rPr>
              <w:br/>
              <w:t xml:space="preserve">Состав реагентов: Реагента 1: Гудс буфер (рН 7,2) не менее   50 ммоль/л, 4-ХлорФенол не менее 4 ммоль/л, Mg 2+ не менее 15 ммоль/л, ATФ 2 не менее   ммоль/л, Глицеролкиназа не менее 0,4 КЕ/л, Пероксидаза не менее 2 КЕ/л, Липопротеинлипаза не менее 2 КЕ/л, Глицерол-3-фосфатоксидаза не менее 0,5 КЕ/л, 4-Аминоантипирин не менее 0.5 ммоль/л. </w:t>
            </w:r>
            <w:r w:rsidRPr="00343553">
              <w:rPr>
                <w:rFonts w:eastAsiaTheme="minorEastAsia"/>
                <w:sz w:val="20"/>
                <w:szCs w:val="20"/>
                <w:lang w:eastAsia="ru-RU"/>
              </w:rPr>
              <w:br/>
              <w:t xml:space="preserve">Линейность: не менее 1062 мг/дл (12 ммоль/л). </w:t>
            </w:r>
            <w:r w:rsidRPr="00343553">
              <w:rPr>
                <w:rFonts w:eastAsiaTheme="minorEastAsia"/>
                <w:sz w:val="20"/>
                <w:szCs w:val="20"/>
                <w:lang w:eastAsia="ru-RU"/>
              </w:rPr>
              <w:br/>
              <w:t>Чувствительность: не более 9,74 мг/дл (0,11 ммоль/л).</w:t>
            </w:r>
            <w:r w:rsidRPr="00343553">
              <w:rPr>
                <w:rFonts w:eastAsiaTheme="minorEastAsia"/>
                <w:sz w:val="20"/>
                <w:szCs w:val="20"/>
                <w:lang w:eastAsia="ru-RU"/>
              </w:rPr>
              <w:br/>
              <w:t xml:space="preserve">Упаковки реагентов штрих-кодированные в емкостях совместимых с анализаторами ERBA XL-200.  </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3</w:t>
            </w:r>
            <w:r w:rsidR="00EE7BA7" w:rsidRPr="00343553">
              <w:rPr>
                <w:rFonts w:eastAsiaTheme="minorEastAsia"/>
                <w:sz w:val="20"/>
                <w:szCs w:val="20"/>
                <w:lang w:eastAsia="ru-RU"/>
              </w:rPr>
              <w:t xml:space="preserve"> набор</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107</w:t>
            </w:r>
            <w:r w:rsidR="008E30C7" w:rsidRPr="00343553">
              <w:rPr>
                <w:rFonts w:eastAsiaTheme="minorEastAsia"/>
                <w:sz w:val="20"/>
                <w:szCs w:val="20"/>
                <w:lang w:eastAsia="ru-RU"/>
              </w:rPr>
              <w:t xml:space="preserve"> </w:t>
            </w:r>
            <w:r w:rsidRPr="00343553">
              <w:rPr>
                <w:rFonts w:eastAsiaTheme="minorEastAsia"/>
                <w:sz w:val="20"/>
                <w:szCs w:val="20"/>
                <w:lang w:eastAsia="ru-RU"/>
              </w:rPr>
              <w:t>900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323</w:t>
            </w:r>
            <w:r w:rsidR="008E30C7" w:rsidRPr="00343553">
              <w:rPr>
                <w:rFonts w:eastAsiaTheme="minorEastAsia"/>
                <w:sz w:val="20"/>
                <w:szCs w:val="20"/>
                <w:lang w:eastAsia="ru-RU"/>
              </w:rPr>
              <w:t xml:space="preserve"> </w:t>
            </w:r>
            <w:r w:rsidRPr="00343553">
              <w:rPr>
                <w:rFonts w:eastAsiaTheme="minorEastAsia"/>
                <w:sz w:val="20"/>
                <w:szCs w:val="20"/>
                <w:lang w:eastAsia="ru-RU"/>
              </w:rPr>
              <w:t>700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560"/>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25</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Набор определения фосфор</w:t>
            </w:r>
          </w:p>
        </w:tc>
        <w:tc>
          <w:tcPr>
            <w:tcW w:w="7513"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Фосфор. Cистемный Реагент. Метод с молибдатом аммония.</w:t>
            </w:r>
            <w:r w:rsidRPr="00343553">
              <w:rPr>
                <w:rFonts w:eastAsiaTheme="minorEastAsia"/>
                <w:sz w:val="20"/>
                <w:szCs w:val="20"/>
                <w:lang w:eastAsia="ru-RU"/>
              </w:rPr>
              <w:br/>
              <w:t xml:space="preserve">Фасовка: Реагент 1 не менее    10х12 мл. </w:t>
            </w:r>
          </w:p>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 xml:space="preserve">Упаковки реагентов штрих - кодированные в емкостях совместимых с анализаторами ERBA XL-200.  </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2</w:t>
            </w:r>
            <w:r w:rsidR="00EE7BA7" w:rsidRPr="00343553">
              <w:rPr>
                <w:rFonts w:eastAsiaTheme="minorEastAsia"/>
                <w:sz w:val="20"/>
                <w:szCs w:val="20"/>
                <w:lang w:eastAsia="ru-RU"/>
              </w:rPr>
              <w:t xml:space="preserve"> набор</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20</w:t>
            </w:r>
            <w:r w:rsidR="008E30C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40</w:t>
            </w:r>
            <w:r w:rsidR="008E30C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560"/>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26</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Набор определения магния</w:t>
            </w:r>
          </w:p>
        </w:tc>
        <w:tc>
          <w:tcPr>
            <w:tcW w:w="7513" w:type="dxa"/>
            <w:tcBorders>
              <w:top w:val="nil"/>
              <w:left w:val="single" w:sz="4" w:space="0" w:color="auto"/>
              <w:bottom w:val="single" w:sz="4" w:space="0" w:color="auto"/>
              <w:right w:val="single" w:sz="4" w:space="0" w:color="auto"/>
            </w:tcBorders>
            <w:shd w:val="clear" w:color="auto" w:fill="auto"/>
            <w:vAlign w:val="bottom"/>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 xml:space="preserve">Магний/ MG 88 ЭРБА. Cистемный Реагент. Метод c ксилидиловым синим. </w:t>
            </w:r>
            <w:r w:rsidRPr="00343553">
              <w:rPr>
                <w:rFonts w:eastAsiaTheme="minorEastAsia"/>
                <w:sz w:val="20"/>
                <w:szCs w:val="20"/>
                <w:lang w:eastAsia="ru-RU"/>
              </w:rPr>
              <w:br/>
              <w:t xml:space="preserve">Фасовка: Реагент 1 не менее 2х44 мл. </w:t>
            </w:r>
            <w:r w:rsidRPr="00343553">
              <w:rPr>
                <w:rFonts w:eastAsiaTheme="minorEastAsia"/>
                <w:sz w:val="20"/>
                <w:szCs w:val="20"/>
                <w:lang w:eastAsia="ru-RU"/>
              </w:rPr>
              <w:br/>
              <w:t>Состав реагентов: Реагент 1 Ксилидиловый синий не менее 110 мкмоль/л, Этаноламин не менее 1 моль/л, ЭГТА не менее 60 мкмоль/л.</w:t>
            </w:r>
            <w:r w:rsidRPr="00343553">
              <w:rPr>
                <w:rFonts w:eastAsiaTheme="minorEastAsia"/>
                <w:sz w:val="20"/>
                <w:szCs w:val="20"/>
                <w:lang w:eastAsia="ru-RU"/>
              </w:rPr>
              <w:br/>
              <w:t>Линейность: не менее 5.85 мг/дл (2,4 ммоль/л).</w:t>
            </w:r>
            <w:r w:rsidRPr="00343553">
              <w:rPr>
                <w:rFonts w:eastAsiaTheme="minorEastAsia"/>
                <w:sz w:val="20"/>
                <w:szCs w:val="20"/>
                <w:lang w:eastAsia="ru-RU"/>
              </w:rPr>
              <w:br/>
              <w:t>Чувствительность: не более 0,16 мг/дл (0,066 ммоль/л).</w:t>
            </w:r>
            <w:r w:rsidRPr="00343553">
              <w:rPr>
                <w:rFonts w:eastAsiaTheme="minorEastAsia"/>
                <w:sz w:val="20"/>
                <w:szCs w:val="20"/>
                <w:lang w:eastAsia="ru-RU"/>
              </w:rPr>
              <w:br/>
              <w:t>Упаковки реагентов штрих-кодиро</w:t>
            </w:r>
            <w:r w:rsidR="008E30C7" w:rsidRPr="00343553">
              <w:rPr>
                <w:rFonts w:eastAsiaTheme="minorEastAsia"/>
                <w:sz w:val="20"/>
                <w:szCs w:val="20"/>
                <w:lang w:eastAsia="ru-RU"/>
              </w:rPr>
              <w:t xml:space="preserve">ванные в емкостях совместимых с </w:t>
            </w:r>
            <w:r w:rsidRPr="00343553">
              <w:rPr>
                <w:rFonts w:eastAsiaTheme="minorEastAsia"/>
                <w:sz w:val="20"/>
                <w:szCs w:val="20"/>
                <w:lang w:eastAsia="ru-RU"/>
              </w:rPr>
              <w:t xml:space="preserve">анализаторами ERBA XL.  </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2</w:t>
            </w:r>
            <w:r w:rsidR="00EE7BA7" w:rsidRPr="00343553">
              <w:rPr>
                <w:rFonts w:eastAsiaTheme="minorEastAsia"/>
                <w:sz w:val="20"/>
                <w:szCs w:val="20"/>
                <w:lang w:eastAsia="ru-RU"/>
              </w:rPr>
              <w:t xml:space="preserve"> набор</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54</w:t>
            </w:r>
            <w:r w:rsidR="008E30C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108</w:t>
            </w:r>
            <w:r w:rsidR="008E30C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560"/>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lastRenderedPageBreak/>
              <w:t>27</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Набор определения кальция</w:t>
            </w:r>
          </w:p>
        </w:tc>
        <w:tc>
          <w:tcPr>
            <w:tcW w:w="7513" w:type="dxa"/>
            <w:tcBorders>
              <w:top w:val="nil"/>
              <w:left w:val="single" w:sz="4" w:space="0" w:color="auto"/>
              <w:bottom w:val="single" w:sz="4" w:space="0" w:color="auto"/>
              <w:right w:val="single" w:sz="4" w:space="0" w:color="auto"/>
            </w:tcBorders>
            <w:shd w:val="clear" w:color="auto" w:fill="auto"/>
            <w:vAlign w:val="bottom"/>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Кальций Са 120 / Кальций / Са 120. Cистемный Реагент.</w:t>
            </w:r>
            <w:r w:rsidRPr="00343553">
              <w:rPr>
                <w:rFonts w:eastAsiaTheme="minorEastAsia"/>
                <w:sz w:val="20"/>
                <w:szCs w:val="20"/>
                <w:lang w:eastAsia="ru-RU"/>
              </w:rPr>
              <w:br/>
              <w:t>Метод с Арсеназо III</w:t>
            </w:r>
            <w:r w:rsidRPr="00343553">
              <w:rPr>
                <w:rFonts w:eastAsiaTheme="minorEastAsia"/>
                <w:sz w:val="20"/>
                <w:szCs w:val="20"/>
                <w:lang w:eastAsia="ru-RU"/>
              </w:rPr>
              <w:br/>
              <w:t>Фасовка: Реагент 1 не менее 10х12 мл.</w:t>
            </w:r>
            <w:r w:rsidRPr="00343553">
              <w:rPr>
                <w:rFonts w:eastAsiaTheme="minorEastAsia"/>
                <w:sz w:val="20"/>
                <w:szCs w:val="20"/>
                <w:lang w:eastAsia="ru-RU"/>
              </w:rPr>
              <w:br/>
              <w:t xml:space="preserve">Состав реагентов: Реагент 1 Арсеназо III не менее 0.1 ммоль/л, Фосфатный буфер pH 7.8 не менее 50 ммоль/л. </w:t>
            </w:r>
            <w:r w:rsidRPr="00343553">
              <w:rPr>
                <w:rFonts w:eastAsiaTheme="minorEastAsia"/>
                <w:sz w:val="20"/>
                <w:szCs w:val="20"/>
                <w:lang w:eastAsia="ru-RU"/>
              </w:rPr>
              <w:br/>
              <w:t>Линейность: не менее 16 мг/дл (4 ммоль/л</w:t>
            </w:r>
            <w:proofErr w:type="gramStart"/>
            <w:r w:rsidRPr="00343553">
              <w:rPr>
                <w:rFonts w:eastAsiaTheme="minorEastAsia"/>
                <w:sz w:val="20"/>
                <w:szCs w:val="20"/>
                <w:lang w:eastAsia="ru-RU"/>
              </w:rPr>
              <w:t>)</w:t>
            </w:r>
            <w:r w:rsidR="008E30C7" w:rsidRPr="00343553">
              <w:rPr>
                <w:rFonts w:eastAsiaTheme="minorEastAsia"/>
                <w:sz w:val="20"/>
                <w:szCs w:val="20"/>
                <w:lang w:eastAsia="ru-RU"/>
              </w:rPr>
              <w:t>.</w:t>
            </w:r>
            <w:r w:rsidRPr="00343553">
              <w:rPr>
                <w:rFonts w:eastAsiaTheme="minorEastAsia"/>
                <w:sz w:val="20"/>
                <w:szCs w:val="20"/>
                <w:lang w:eastAsia="ru-RU"/>
              </w:rPr>
              <w:br/>
              <w:t>Чувствительность</w:t>
            </w:r>
            <w:proofErr w:type="gramEnd"/>
            <w:r w:rsidRPr="00343553">
              <w:rPr>
                <w:rFonts w:eastAsiaTheme="minorEastAsia"/>
                <w:sz w:val="20"/>
                <w:szCs w:val="20"/>
                <w:lang w:eastAsia="ru-RU"/>
              </w:rPr>
              <w:t>: не более 0,6 мг/дл (0, 15 ммоль/л).</w:t>
            </w:r>
            <w:r w:rsidRPr="00343553">
              <w:rPr>
                <w:rFonts w:eastAsiaTheme="minorEastAsia"/>
                <w:sz w:val="20"/>
                <w:szCs w:val="20"/>
                <w:lang w:eastAsia="ru-RU"/>
              </w:rPr>
              <w:br/>
              <w:t>Упаковки реагентов, штрих-кодированные в емкостях совместимых с анализаторами.</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2</w:t>
            </w:r>
            <w:r w:rsidR="00EE7BA7" w:rsidRPr="00343553">
              <w:rPr>
                <w:rFonts w:eastAsiaTheme="minorEastAsia"/>
                <w:sz w:val="20"/>
                <w:szCs w:val="20"/>
                <w:lang w:eastAsia="ru-RU"/>
              </w:rPr>
              <w:t xml:space="preserve"> набор</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22</w:t>
            </w:r>
            <w:r w:rsidR="008E30C7" w:rsidRPr="00343553">
              <w:rPr>
                <w:rFonts w:eastAsiaTheme="minorEastAsia"/>
                <w:sz w:val="20"/>
                <w:szCs w:val="20"/>
                <w:lang w:eastAsia="ru-RU"/>
              </w:rPr>
              <w:t xml:space="preserve"> </w:t>
            </w:r>
            <w:r w:rsidRPr="00343553">
              <w:rPr>
                <w:rFonts w:eastAsiaTheme="minorEastAsia"/>
                <w:sz w:val="20"/>
                <w:szCs w:val="20"/>
                <w:lang w:eastAsia="ru-RU"/>
              </w:rPr>
              <w:t>500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45</w:t>
            </w:r>
            <w:r w:rsidR="008E30C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422"/>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28</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Набор определения железа</w:t>
            </w:r>
          </w:p>
        </w:tc>
        <w:tc>
          <w:tcPr>
            <w:tcW w:w="7513" w:type="dxa"/>
            <w:tcBorders>
              <w:top w:val="nil"/>
              <w:left w:val="single" w:sz="4" w:space="0" w:color="auto"/>
              <w:bottom w:val="single" w:sz="4" w:space="0" w:color="auto"/>
              <w:right w:val="single" w:sz="4" w:space="0" w:color="auto"/>
            </w:tcBorders>
            <w:shd w:val="clear" w:color="auto" w:fill="auto"/>
            <w:vAlign w:val="bottom"/>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Железо. Системный реагент. Метод с феррозином</w:t>
            </w:r>
            <w:r w:rsidRPr="00343553">
              <w:rPr>
                <w:rFonts w:eastAsiaTheme="minorEastAsia"/>
                <w:sz w:val="20"/>
                <w:szCs w:val="20"/>
                <w:lang w:eastAsia="ru-RU"/>
              </w:rPr>
              <w:br/>
              <w:t xml:space="preserve">Фасовка: Реагент 1 не менее 4х25 мл, Реагент 2 не менее 2х12.5 мл, Реагент 3 Стандарт не менее 2х2 </w:t>
            </w:r>
            <w:proofErr w:type="gramStart"/>
            <w:r w:rsidRPr="00343553">
              <w:rPr>
                <w:rFonts w:eastAsiaTheme="minorEastAsia"/>
                <w:sz w:val="20"/>
                <w:szCs w:val="20"/>
                <w:lang w:eastAsia="ru-RU"/>
              </w:rPr>
              <w:t>мл;</w:t>
            </w:r>
            <w:r w:rsidRPr="00343553">
              <w:rPr>
                <w:rFonts w:eastAsiaTheme="minorEastAsia"/>
                <w:sz w:val="20"/>
                <w:szCs w:val="20"/>
                <w:lang w:eastAsia="ru-RU"/>
              </w:rPr>
              <w:br/>
              <w:t>Состав</w:t>
            </w:r>
            <w:proofErr w:type="gramEnd"/>
            <w:r w:rsidRPr="00343553">
              <w:rPr>
                <w:rFonts w:eastAsiaTheme="minorEastAsia"/>
                <w:sz w:val="20"/>
                <w:szCs w:val="20"/>
                <w:lang w:eastAsia="ru-RU"/>
              </w:rPr>
              <w:t xml:space="preserve"> реагентов: Реагент 1 Ацетатный буфер pH 4,5 не менее 122 ммоль/л, Гидроксиламин гидрохлорид не менее 220 ммоль/л).</w:t>
            </w:r>
            <w:r w:rsidRPr="00343553">
              <w:rPr>
                <w:rFonts w:eastAsiaTheme="minorEastAsia"/>
                <w:sz w:val="20"/>
                <w:szCs w:val="20"/>
                <w:lang w:eastAsia="ru-RU"/>
              </w:rPr>
              <w:br/>
              <w:t>Реагент 2 Феррозин не менее 3 ммоль/л, Гидроксиламин гидрохлорид не менее 220 ммоль/л.  Реагент 3. Стандарт (Железо не менее 500 мкг/дл – 89.5 мкмоль/л). Линейность: не менее 890 мкг/дл (160 мкмоль/</w:t>
            </w:r>
            <w:proofErr w:type="gramStart"/>
            <w:r w:rsidRPr="00343553">
              <w:rPr>
                <w:rFonts w:eastAsiaTheme="minorEastAsia"/>
                <w:sz w:val="20"/>
                <w:szCs w:val="20"/>
                <w:lang w:eastAsia="ru-RU"/>
              </w:rPr>
              <w:t>л)</w:t>
            </w:r>
            <w:r w:rsidRPr="00343553">
              <w:rPr>
                <w:rFonts w:eastAsiaTheme="minorEastAsia"/>
                <w:sz w:val="20"/>
                <w:szCs w:val="20"/>
                <w:lang w:eastAsia="ru-RU"/>
              </w:rPr>
              <w:br/>
              <w:t>Чувствительность</w:t>
            </w:r>
            <w:proofErr w:type="gramEnd"/>
            <w:r w:rsidRPr="00343553">
              <w:rPr>
                <w:rFonts w:eastAsiaTheme="minorEastAsia"/>
                <w:sz w:val="20"/>
                <w:szCs w:val="20"/>
                <w:lang w:eastAsia="ru-RU"/>
              </w:rPr>
              <w:t>: не более 8,66 мкг/дл (1,55 мкмоль/л)</w:t>
            </w:r>
            <w:r w:rsidRPr="00343553">
              <w:rPr>
                <w:rFonts w:eastAsiaTheme="minorEastAsia"/>
                <w:sz w:val="20"/>
                <w:szCs w:val="20"/>
                <w:lang w:eastAsia="ru-RU"/>
              </w:rPr>
              <w:br/>
              <w:t xml:space="preserve">Упаковки реагентов штрих-кодированные в емкостях совместимых с анализаторами ERBA XL-200.  </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2</w:t>
            </w:r>
            <w:r w:rsidR="00EE7BA7" w:rsidRPr="00343553">
              <w:rPr>
                <w:rFonts w:eastAsiaTheme="minorEastAsia"/>
                <w:sz w:val="20"/>
                <w:szCs w:val="20"/>
                <w:lang w:eastAsia="ru-RU"/>
              </w:rPr>
              <w:t xml:space="preserve"> набор</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25</w:t>
            </w:r>
            <w:r w:rsidR="008E30C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50</w:t>
            </w:r>
            <w:r w:rsidR="008E30C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140"/>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29</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С-реактивный белок</w:t>
            </w:r>
          </w:p>
        </w:tc>
        <w:tc>
          <w:tcPr>
            <w:tcW w:w="7513" w:type="dxa"/>
            <w:tcBorders>
              <w:top w:val="nil"/>
              <w:left w:val="single" w:sz="4" w:space="0" w:color="auto"/>
              <w:bottom w:val="single" w:sz="4" w:space="0" w:color="auto"/>
              <w:right w:val="single" w:sz="4" w:space="0" w:color="auto"/>
            </w:tcBorders>
            <w:shd w:val="clear" w:color="auto" w:fill="auto"/>
            <w:vAlign w:val="bottom"/>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С-реактивный белок CRP / CRP / CRP Системный ре</w:t>
            </w:r>
            <w:r w:rsidR="008E30C7" w:rsidRPr="00343553">
              <w:rPr>
                <w:rFonts w:eastAsiaTheme="minorEastAsia"/>
                <w:sz w:val="20"/>
                <w:szCs w:val="20"/>
                <w:lang w:eastAsia="ru-RU"/>
              </w:rPr>
              <w:t>агент. Турбидиметрический метод.</w:t>
            </w:r>
            <w:r w:rsidRPr="00343553">
              <w:rPr>
                <w:rFonts w:eastAsiaTheme="minorEastAsia"/>
                <w:sz w:val="20"/>
                <w:szCs w:val="20"/>
                <w:lang w:eastAsia="ru-RU"/>
              </w:rPr>
              <w:br/>
              <w:t xml:space="preserve">Фасовка: Реагент 1 не менее 2х40 мл, Реагент 2 не менее 2х10 мл. </w:t>
            </w:r>
            <w:r w:rsidRPr="00343553">
              <w:rPr>
                <w:rFonts w:eastAsiaTheme="minorEastAsia"/>
                <w:sz w:val="20"/>
                <w:szCs w:val="20"/>
                <w:lang w:eastAsia="ru-RU"/>
              </w:rPr>
              <w:br/>
              <w:t>Состав реагентов: Реагент 1 (Буфер) Фосфатный буфер (pH 7,43), Полиэтиленгликоль не менее 40 г/л, Азид натрия не менее 0,1%.</w:t>
            </w:r>
            <w:r w:rsidRPr="00343553">
              <w:rPr>
                <w:rFonts w:eastAsiaTheme="minorEastAsia"/>
                <w:sz w:val="20"/>
                <w:szCs w:val="20"/>
                <w:lang w:eastAsia="ru-RU"/>
              </w:rPr>
              <w:br/>
              <w:t xml:space="preserve">Реагент 2 (Антисыворотка) Фосфатный буфер (pH 7,43), Козьи антитела против человеческого С-реактивного белка, Азид натрия не менее 0,1%. </w:t>
            </w:r>
            <w:r w:rsidRPr="00343553">
              <w:rPr>
                <w:rFonts w:eastAsiaTheme="minorEastAsia"/>
                <w:sz w:val="20"/>
                <w:szCs w:val="20"/>
                <w:lang w:eastAsia="ru-RU"/>
              </w:rPr>
              <w:br/>
              <w:t xml:space="preserve">Линейность: не менее 840 мг/л; </w:t>
            </w:r>
            <w:r w:rsidRPr="00343553">
              <w:rPr>
                <w:rFonts w:eastAsiaTheme="minorEastAsia"/>
                <w:sz w:val="20"/>
                <w:szCs w:val="20"/>
                <w:lang w:eastAsia="ru-RU"/>
              </w:rPr>
              <w:br/>
              <w:t>Чувствительность: не более 0,1 мг/дл (1 мг/л);</w:t>
            </w:r>
            <w:r w:rsidRPr="00343553">
              <w:rPr>
                <w:rFonts w:eastAsiaTheme="minorEastAsia"/>
                <w:sz w:val="20"/>
                <w:szCs w:val="20"/>
                <w:lang w:eastAsia="ru-RU"/>
              </w:rPr>
              <w:br/>
              <w:t>Hook effect: не менее  84 мг/дл (840 мг/л)</w:t>
            </w:r>
            <w:r w:rsidRPr="00343553">
              <w:rPr>
                <w:rFonts w:eastAsiaTheme="minorEastAsia"/>
                <w:sz w:val="20"/>
                <w:szCs w:val="20"/>
                <w:lang w:eastAsia="ru-RU"/>
              </w:rPr>
              <w:br/>
              <w:t>Упаковки реагентов штрих-кодированные в емкостях совместимых с анализаторами ERBA XL-200.</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4</w:t>
            </w:r>
            <w:r w:rsidR="00EE7BA7" w:rsidRPr="00343553">
              <w:rPr>
                <w:rFonts w:eastAsiaTheme="minorEastAsia"/>
                <w:sz w:val="20"/>
                <w:szCs w:val="20"/>
                <w:lang w:eastAsia="ru-RU"/>
              </w:rPr>
              <w:t xml:space="preserve"> набор</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70</w:t>
            </w:r>
            <w:r w:rsidR="008E30C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280</w:t>
            </w:r>
            <w:r w:rsidR="008E30C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560"/>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30</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 xml:space="preserve">Ревматоидный фактор </w:t>
            </w:r>
          </w:p>
        </w:tc>
        <w:tc>
          <w:tcPr>
            <w:tcW w:w="7513" w:type="dxa"/>
            <w:tcBorders>
              <w:top w:val="nil"/>
              <w:left w:val="single" w:sz="4" w:space="0" w:color="auto"/>
              <w:bottom w:val="single" w:sz="4" w:space="0" w:color="auto"/>
              <w:right w:val="single" w:sz="4" w:space="0" w:color="auto"/>
            </w:tcBorders>
            <w:shd w:val="clear" w:color="auto" w:fill="auto"/>
            <w:vAlign w:val="bottom"/>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Ревматоидный фактор RF / RF / RF Системный реагент</w:t>
            </w:r>
            <w:r w:rsidRPr="00343553">
              <w:rPr>
                <w:rFonts w:eastAsiaTheme="minorEastAsia"/>
                <w:sz w:val="20"/>
                <w:szCs w:val="20"/>
                <w:lang w:eastAsia="ru-RU"/>
              </w:rPr>
              <w:br/>
              <w:t xml:space="preserve">турбидиметрический метод </w:t>
            </w:r>
            <w:r w:rsidRPr="00343553">
              <w:rPr>
                <w:rFonts w:eastAsiaTheme="minorEastAsia"/>
                <w:sz w:val="20"/>
                <w:szCs w:val="20"/>
                <w:lang w:eastAsia="ru-RU"/>
              </w:rPr>
              <w:br/>
              <w:t xml:space="preserve">Фасовка: Реагент 1 не менее 2х40 мл, Реагент 2 не менее 2х8 </w:t>
            </w:r>
            <w:proofErr w:type="gramStart"/>
            <w:r w:rsidRPr="00343553">
              <w:rPr>
                <w:rFonts w:eastAsiaTheme="minorEastAsia"/>
                <w:sz w:val="20"/>
                <w:szCs w:val="20"/>
                <w:lang w:eastAsia="ru-RU"/>
              </w:rPr>
              <w:t>мл;</w:t>
            </w:r>
            <w:r w:rsidRPr="00343553">
              <w:rPr>
                <w:rFonts w:eastAsiaTheme="minorEastAsia"/>
                <w:sz w:val="20"/>
                <w:szCs w:val="20"/>
                <w:lang w:eastAsia="ru-RU"/>
              </w:rPr>
              <w:br/>
              <w:t>Состав</w:t>
            </w:r>
            <w:proofErr w:type="gramEnd"/>
            <w:r w:rsidRPr="00343553">
              <w:rPr>
                <w:rFonts w:eastAsiaTheme="minorEastAsia"/>
                <w:sz w:val="20"/>
                <w:szCs w:val="20"/>
                <w:lang w:eastAsia="ru-RU"/>
              </w:rPr>
              <w:t xml:space="preserve"> реагентов: Реагент 1 (Буфер) Гудс буфер (pH 7,4) не менее 50 ммоль/л, Азид натрия не менее 0,1%. Реагент 2 (РФ реагент) Человеческий IgG, агрегированный теплом не менее 0,1</w:t>
            </w:r>
            <w:proofErr w:type="gramStart"/>
            <w:r w:rsidRPr="00343553">
              <w:rPr>
                <w:rFonts w:eastAsiaTheme="minorEastAsia"/>
                <w:sz w:val="20"/>
                <w:szCs w:val="20"/>
                <w:lang w:eastAsia="ru-RU"/>
              </w:rPr>
              <w:t>%.</w:t>
            </w:r>
            <w:r w:rsidRPr="00343553">
              <w:rPr>
                <w:rFonts w:eastAsiaTheme="minorEastAsia"/>
                <w:sz w:val="20"/>
                <w:szCs w:val="20"/>
                <w:lang w:eastAsia="ru-RU"/>
              </w:rPr>
              <w:br/>
              <w:t>Линейность</w:t>
            </w:r>
            <w:proofErr w:type="gramEnd"/>
            <w:r w:rsidRPr="00343553">
              <w:rPr>
                <w:rFonts w:eastAsiaTheme="minorEastAsia"/>
                <w:sz w:val="20"/>
                <w:szCs w:val="20"/>
                <w:lang w:eastAsia="ru-RU"/>
              </w:rPr>
              <w:t>: не менее 500 IU/мл</w:t>
            </w:r>
            <w:r w:rsidRPr="00343553">
              <w:rPr>
                <w:rFonts w:eastAsiaTheme="minorEastAsia"/>
                <w:sz w:val="20"/>
                <w:szCs w:val="20"/>
                <w:lang w:eastAsia="ru-RU"/>
              </w:rPr>
              <w:br/>
              <w:t>Чувствительность: не более 1.61 IU/мл</w:t>
            </w:r>
            <w:r w:rsidRPr="00343553">
              <w:rPr>
                <w:rFonts w:eastAsiaTheme="minorEastAsia"/>
                <w:sz w:val="20"/>
                <w:szCs w:val="20"/>
                <w:lang w:eastAsia="ru-RU"/>
              </w:rPr>
              <w:br/>
              <w:t>Hook effect: не наблюдается</w:t>
            </w:r>
            <w:r w:rsidRPr="00343553">
              <w:rPr>
                <w:rFonts w:eastAsiaTheme="minorEastAsia"/>
                <w:sz w:val="20"/>
                <w:szCs w:val="20"/>
                <w:lang w:eastAsia="ru-RU"/>
              </w:rPr>
              <w:br/>
              <w:t xml:space="preserve">Упаковки реагентов штрих-кодированные в емкостях совместимых с анализаторами ERBA XL.  </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3</w:t>
            </w:r>
            <w:r w:rsidR="00EE7BA7" w:rsidRPr="00343553">
              <w:rPr>
                <w:rFonts w:eastAsiaTheme="minorEastAsia"/>
                <w:sz w:val="20"/>
                <w:szCs w:val="20"/>
                <w:lang w:eastAsia="ru-RU"/>
              </w:rPr>
              <w:t xml:space="preserve"> набор</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254</w:t>
            </w:r>
            <w:r w:rsidR="008E30C7" w:rsidRPr="00343553">
              <w:rPr>
                <w:rFonts w:eastAsiaTheme="minorEastAsia"/>
                <w:sz w:val="20"/>
                <w:szCs w:val="20"/>
                <w:lang w:eastAsia="ru-RU"/>
              </w:rPr>
              <w:t xml:space="preserve"> </w:t>
            </w:r>
            <w:r w:rsidRPr="00343553">
              <w:rPr>
                <w:rFonts w:eastAsiaTheme="minorEastAsia"/>
                <w:sz w:val="20"/>
                <w:szCs w:val="20"/>
                <w:lang w:eastAsia="ru-RU"/>
              </w:rPr>
              <w:t>500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763</w:t>
            </w:r>
            <w:r w:rsidR="008E30C7" w:rsidRPr="00343553">
              <w:rPr>
                <w:rFonts w:eastAsiaTheme="minorEastAsia"/>
                <w:sz w:val="20"/>
                <w:szCs w:val="20"/>
                <w:lang w:eastAsia="ru-RU"/>
              </w:rPr>
              <w:t xml:space="preserve"> </w:t>
            </w:r>
            <w:r w:rsidRPr="00343553">
              <w:rPr>
                <w:rFonts w:eastAsiaTheme="minorEastAsia"/>
                <w:sz w:val="20"/>
                <w:szCs w:val="20"/>
                <w:lang w:eastAsia="ru-RU"/>
              </w:rPr>
              <w:t>500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560"/>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31</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Гликозилированный гемоглобин</w:t>
            </w:r>
          </w:p>
        </w:tc>
        <w:tc>
          <w:tcPr>
            <w:tcW w:w="7513" w:type="dxa"/>
            <w:tcBorders>
              <w:top w:val="nil"/>
              <w:left w:val="single" w:sz="4" w:space="0" w:color="auto"/>
              <w:bottom w:val="single" w:sz="4" w:space="0" w:color="auto"/>
              <w:right w:val="single" w:sz="4" w:space="0" w:color="auto"/>
            </w:tcBorders>
            <w:shd w:val="clear" w:color="auto" w:fill="auto"/>
            <w:vAlign w:val="bottom"/>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 xml:space="preserve">Гликозилированный гемоглобин/HBA1C/ HBA1C Системный реагент турбидиметрический метод. </w:t>
            </w:r>
            <w:r w:rsidRPr="00343553">
              <w:rPr>
                <w:rFonts w:eastAsiaTheme="minorEastAsia"/>
                <w:sz w:val="20"/>
                <w:szCs w:val="20"/>
                <w:lang w:eastAsia="ru-RU"/>
              </w:rPr>
              <w:br/>
              <w:t xml:space="preserve">Набор жидких реагентов для прямого иммунотурбидиметрического определения гликозилированного гемоглобина (HbA1c) в цельной крови. </w:t>
            </w:r>
            <w:r w:rsidRPr="00343553">
              <w:rPr>
                <w:rFonts w:eastAsiaTheme="minorEastAsia"/>
                <w:sz w:val="20"/>
                <w:szCs w:val="20"/>
                <w:lang w:eastAsia="ru-RU"/>
              </w:rPr>
              <w:br/>
              <w:t xml:space="preserve">Фасовка: Реагент 1 не менее 1х24 мл, Реагент 2A не менее 1х8 мл, Реагент 2B не </w:t>
            </w:r>
            <w:r w:rsidRPr="00343553">
              <w:rPr>
                <w:rFonts w:eastAsiaTheme="minorEastAsia"/>
                <w:sz w:val="20"/>
                <w:szCs w:val="20"/>
                <w:lang w:eastAsia="ru-RU"/>
              </w:rPr>
              <w:lastRenderedPageBreak/>
              <w:t>менее  1х4мл, Реагент 3  не менее 2х50 мл.</w:t>
            </w:r>
            <w:r w:rsidRPr="00343553">
              <w:rPr>
                <w:rFonts w:eastAsiaTheme="minorEastAsia"/>
                <w:sz w:val="20"/>
                <w:szCs w:val="20"/>
                <w:lang w:eastAsia="ru-RU"/>
              </w:rPr>
              <w:br/>
              <w:t xml:space="preserve">Состав реагентов: Реагент 1 Буфер не менее 20 ммоль/л Латекс не менее 1,5 %; Реагент 2A Буфер не менее 10 ммоль/л, Мышиные моноклональные антитела к человеческому HbA1c.  Реагент 2B Буфер не менее 1 ммоль/л, Козьи поликлональные антитела к мышиному IgG не менее 67 мг/дл, Стабилизаторы. Реагент 3 Гемолизирующий раствор. </w:t>
            </w:r>
            <w:r w:rsidRPr="00343553">
              <w:rPr>
                <w:rFonts w:eastAsiaTheme="minorEastAsia"/>
                <w:sz w:val="20"/>
                <w:szCs w:val="20"/>
                <w:lang w:eastAsia="ru-RU"/>
              </w:rPr>
              <w:br/>
              <w:t>Линейность: Диапазон измерений HbA1c не менее 3,98 – 15,42 % согласно DCCT/ NGSP, не менее 2 - 14,5 % согласно IFCC (от 20 до 145 ммоль/моль). Данный тест можно использовать при концентрации общего гемоглобина от не менее 6 до не менее 26 г/дл.</w:t>
            </w:r>
            <w:r w:rsidRPr="00343553">
              <w:rPr>
                <w:rFonts w:eastAsiaTheme="minorEastAsia"/>
                <w:sz w:val="20"/>
                <w:szCs w:val="20"/>
                <w:lang w:eastAsia="ru-RU"/>
              </w:rPr>
              <w:br/>
              <w:t xml:space="preserve">Чувствительность: не более 6,6 ммоль/моль HbA1c. </w:t>
            </w:r>
            <w:r w:rsidRPr="00343553">
              <w:rPr>
                <w:rFonts w:eastAsiaTheme="minorEastAsia"/>
                <w:sz w:val="20"/>
                <w:szCs w:val="20"/>
                <w:lang w:eastAsia="ru-RU"/>
              </w:rPr>
              <w:br/>
              <w:t>Упаковки реагентов штрих</w:t>
            </w:r>
            <w:r w:rsidR="008E30C7" w:rsidRPr="00343553">
              <w:rPr>
                <w:rFonts w:eastAsiaTheme="minorEastAsia"/>
                <w:sz w:val="20"/>
                <w:szCs w:val="20"/>
                <w:lang w:eastAsia="ru-RU"/>
              </w:rPr>
              <w:t xml:space="preserve"> </w:t>
            </w:r>
            <w:r w:rsidRPr="00343553">
              <w:rPr>
                <w:rFonts w:eastAsiaTheme="minorEastAsia"/>
                <w:sz w:val="20"/>
                <w:szCs w:val="20"/>
                <w:lang w:eastAsia="ru-RU"/>
              </w:rPr>
              <w:t>-</w:t>
            </w:r>
            <w:r w:rsidR="008E30C7" w:rsidRPr="00343553">
              <w:rPr>
                <w:rFonts w:eastAsiaTheme="minorEastAsia"/>
                <w:sz w:val="20"/>
                <w:szCs w:val="20"/>
                <w:lang w:eastAsia="ru-RU"/>
              </w:rPr>
              <w:t xml:space="preserve"> </w:t>
            </w:r>
            <w:r w:rsidRPr="00343553">
              <w:rPr>
                <w:rFonts w:eastAsiaTheme="minorEastAsia"/>
                <w:sz w:val="20"/>
                <w:szCs w:val="20"/>
                <w:lang w:eastAsia="ru-RU"/>
              </w:rPr>
              <w:t xml:space="preserve">кодированные в емкостях совместимых с анализаторами ERBA XL-200  </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lastRenderedPageBreak/>
              <w:t>3</w:t>
            </w:r>
            <w:r w:rsidR="00EE7BA7" w:rsidRPr="00343553">
              <w:rPr>
                <w:rFonts w:eastAsiaTheme="minorEastAsia"/>
                <w:sz w:val="20"/>
                <w:szCs w:val="20"/>
                <w:lang w:eastAsia="ru-RU"/>
              </w:rPr>
              <w:t xml:space="preserve"> набор</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309</w:t>
            </w:r>
            <w:r w:rsidR="008E30C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927</w:t>
            </w:r>
            <w:r w:rsidR="008E30C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 Пресновка, ул. Довженко </w:t>
            </w:r>
            <w:r w:rsidRPr="00343553">
              <w:rPr>
                <w:rFonts w:eastAsiaTheme="minorEastAsia"/>
                <w:sz w:val="20"/>
                <w:szCs w:val="20"/>
                <w:lang w:eastAsia="ru-RU"/>
              </w:rPr>
              <w:lastRenderedPageBreak/>
              <w:t>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lastRenderedPageBreak/>
              <w:t xml:space="preserve">Поставка после подписания договора, по заявке </w:t>
            </w:r>
            <w:r w:rsidRPr="00343553">
              <w:rPr>
                <w:rFonts w:eastAsiaTheme="minorEastAsia"/>
                <w:sz w:val="20"/>
                <w:szCs w:val="20"/>
                <w:lang w:eastAsia="ru-RU"/>
              </w:rPr>
              <w:lastRenderedPageBreak/>
              <w:t>заказчика</w:t>
            </w:r>
          </w:p>
        </w:tc>
      </w:tr>
      <w:tr w:rsidR="005F08C8" w:rsidRPr="00343553" w:rsidTr="00EA3DAA">
        <w:trPr>
          <w:trHeight w:val="560"/>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lastRenderedPageBreak/>
              <w:t>32</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ЛПВП - холестерин</w:t>
            </w:r>
          </w:p>
        </w:tc>
        <w:tc>
          <w:tcPr>
            <w:tcW w:w="7513" w:type="dxa"/>
            <w:tcBorders>
              <w:top w:val="nil"/>
              <w:left w:val="single" w:sz="4" w:space="0" w:color="auto"/>
              <w:bottom w:val="single" w:sz="4" w:space="0" w:color="auto"/>
              <w:right w:val="single" w:sz="4" w:space="0" w:color="auto"/>
            </w:tcBorders>
            <w:shd w:val="clear" w:color="auto" w:fill="auto"/>
            <w:vAlign w:val="bottom"/>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Холестерин ЛПВП 160 / ЛПВП ХОЛ 160 / HDL C 160 Cистемный реагент. Иммуноингибирование</w:t>
            </w:r>
            <w:r w:rsidRPr="00343553">
              <w:rPr>
                <w:rFonts w:eastAsiaTheme="minorEastAsia"/>
                <w:sz w:val="20"/>
                <w:szCs w:val="20"/>
                <w:lang w:eastAsia="ru-RU"/>
              </w:rPr>
              <w:br/>
              <w:t>Фасовка: Реагент 1 не менее 4х30 мл, Реагент 2 не менее 4х10 мл.</w:t>
            </w:r>
            <w:r w:rsidRPr="00343553">
              <w:rPr>
                <w:rFonts w:eastAsiaTheme="minorEastAsia"/>
                <w:sz w:val="20"/>
                <w:szCs w:val="20"/>
                <w:lang w:eastAsia="ru-RU"/>
              </w:rPr>
              <w:br/>
              <w:t>Состав реагентов: Реагент 1 MES буфер (pH 6.5) не менее 6.5 ммоль/л, N, N-бис(4-сульфобутил) -3-метиланилин) не менее 3 ммоль/л, Поливинилсульфоновая кислота не менее  50 мг, Эфир Полиэтилен-гликоль-метил не менее 30 мл/л, MgCl2 не менее   2 ммоль/л. Реагент 2 MES буфер (pH 6.5) не менее 50 ммоль/л, Холестеринэстераза (ХЭ) не менее 5 kЕ/л, Холестериноксидаза (ХО) не менее 20 kЕ/л, Пероксидаза (ПОД) не менее 5 kЕ/л, 4-аминоантипирин(4-АА) не менее 0.9 г/л, детергент не менее 0.5 %.</w:t>
            </w:r>
            <w:r w:rsidRPr="00343553">
              <w:rPr>
                <w:rFonts w:eastAsiaTheme="minorEastAsia"/>
                <w:sz w:val="20"/>
                <w:szCs w:val="20"/>
                <w:lang w:eastAsia="ru-RU"/>
              </w:rPr>
              <w:br/>
              <w:t xml:space="preserve">Линейность: не менее 193 мг/дл (5,02 ммоль/л). </w:t>
            </w:r>
            <w:r w:rsidRPr="00343553">
              <w:rPr>
                <w:rFonts w:eastAsiaTheme="minorEastAsia"/>
                <w:sz w:val="20"/>
                <w:szCs w:val="20"/>
                <w:lang w:eastAsia="ru-RU"/>
              </w:rPr>
              <w:br/>
              <w:t>Чувствительность: не более 1.9 (0,049 ммоль/л.</w:t>
            </w:r>
            <w:r w:rsidRPr="00343553">
              <w:rPr>
                <w:rFonts w:eastAsiaTheme="minorEastAsia"/>
                <w:sz w:val="20"/>
                <w:szCs w:val="20"/>
                <w:lang w:eastAsia="ru-RU"/>
              </w:rPr>
              <w:br/>
              <w:t xml:space="preserve">Упаковки реагентов штрих-кодированные в емкостях совместимых с анализаторами ERBA XL-200.  </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3</w:t>
            </w:r>
            <w:r w:rsidR="00EE7BA7" w:rsidRPr="00343553">
              <w:rPr>
                <w:rFonts w:eastAsiaTheme="minorEastAsia"/>
                <w:sz w:val="20"/>
                <w:szCs w:val="20"/>
                <w:lang w:eastAsia="ru-RU"/>
              </w:rPr>
              <w:t xml:space="preserve"> набор</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136</w:t>
            </w:r>
            <w:r w:rsidR="008E30C7" w:rsidRPr="00343553">
              <w:rPr>
                <w:rFonts w:eastAsiaTheme="minorEastAsia"/>
                <w:sz w:val="20"/>
                <w:szCs w:val="20"/>
                <w:lang w:eastAsia="ru-RU"/>
              </w:rPr>
              <w:t xml:space="preserve"> </w:t>
            </w:r>
            <w:r w:rsidRPr="00343553">
              <w:rPr>
                <w:rFonts w:eastAsiaTheme="minorEastAsia"/>
                <w:sz w:val="20"/>
                <w:szCs w:val="20"/>
                <w:lang w:eastAsia="ru-RU"/>
              </w:rPr>
              <w:t>800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410</w:t>
            </w:r>
            <w:r w:rsidR="008E30C7" w:rsidRPr="00343553">
              <w:rPr>
                <w:rFonts w:eastAsiaTheme="minorEastAsia"/>
                <w:sz w:val="20"/>
                <w:szCs w:val="20"/>
                <w:lang w:eastAsia="ru-RU"/>
              </w:rPr>
              <w:t xml:space="preserve"> </w:t>
            </w:r>
            <w:r w:rsidRPr="00343553">
              <w:rPr>
                <w:rFonts w:eastAsiaTheme="minorEastAsia"/>
                <w:sz w:val="20"/>
                <w:szCs w:val="20"/>
                <w:lang w:eastAsia="ru-RU"/>
              </w:rPr>
              <w:t>400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560"/>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33</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ЛПНП - холестерин</w:t>
            </w:r>
          </w:p>
        </w:tc>
        <w:tc>
          <w:tcPr>
            <w:tcW w:w="7513" w:type="dxa"/>
            <w:tcBorders>
              <w:top w:val="nil"/>
              <w:left w:val="single" w:sz="4" w:space="0" w:color="auto"/>
              <w:bottom w:val="single" w:sz="4" w:space="0" w:color="auto"/>
              <w:right w:val="single" w:sz="4" w:space="0" w:color="auto"/>
            </w:tcBorders>
            <w:shd w:val="clear" w:color="auto" w:fill="auto"/>
            <w:vAlign w:val="bottom"/>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Холестерин ЛПНП 80 / ЛПНП ХОЛ 80 / LDL C 80 Cистемный Реагент</w:t>
            </w:r>
            <w:r w:rsidRPr="00343553">
              <w:rPr>
                <w:rFonts w:eastAsiaTheme="minorEastAsia"/>
                <w:sz w:val="20"/>
                <w:szCs w:val="20"/>
                <w:lang w:eastAsia="ru-RU"/>
              </w:rPr>
              <w:br/>
              <w:t xml:space="preserve">Фасовка: Реагент 1 не менее 2х30 мл, Реагент 2 не менее 2х10 мл. </w:t>
            </w:r>
            <w:r w:rsidRPr="00343553">
              <w:rPr>
                <w:rFonts w:eastAsiaTheme="minorEastAsia"/>
                <w:sz w:val="20"/>
                <w:szCs w:val="20"/>
                <w:lang w:eastAsia="ru-RU"/>
              </w:rPr>
              <w:br/>
              <w:t xml:space="preserve">Состав реагентов: Реагент 1 MES буфер (pH 6.5) не менее 50 ммоль/л, Поливинилсульфониловая кислота не менее 50 мг/л, Полиэтиленгликольметиловый эфир не менее 30мл/л, Детергент ЭДТА, 4-аминоантипирин не менее 0.9 г/л, Холестеринэстераза не менее 5 kЕ/л, Холестериноксидаза не менее 20 kЕ/л, Пероксидаза (ПОД) не менее 5 kЕ/л. </w:t>
            </w:r>
            <w:r w:rsidRPr="00343553">
              <w:rPr>
                <w:rFonts w:eastAsiaTheme="minorEastAsia"/>
                <w:sz w:val="20"/>
                <w:szCs w:val="20"/>
                <w:lang w:eastAsia="ru-RU"/>
              </w:rPr>
              <w:br/>
              <w:t>Реагент 2 MES буфер (pH 6.5) не менее 50 ммоль/л, Детергент, TODB N, N-бис (4-сульфобутил) -3-метиланилин) не менее 3 ммоль/л.</w:t>
            </w:r>
            <w:r w:rsidRPr="00343553">
              <w:rPr>
                <w:rFonts w:eastAsiaTheme="minorEastAsia"/>
                <w:sz w:val="20"/>
                <w:szCs w:val="20"/>
                <w:lang w:eastAsia="ru-RU"/>
              </w:rPr>
              <w:br/>
              <w:t>Линейность: не менее 263 мг/дл (6,84 ммоль/л).</w:t>
            </w:r>
            <w:r w:rsidRPr="00343553">
              <w:rPr>
                <w:rFonts w:eastAsiaTheme="minorEastAsia"/>
                <w:sz w:val="20"/>
                <w:szCs w:val="20"/>
                <w:lang w:eastAsia="ru-RU"/>
              </w:rPr>
              <w:br/>
              <w:t xml:space="preserve">Чувствительность: не более 2,60 мг/дл (0,068 ммоль/л). </w:t>
            </w:r>
            <w:r w:rsidRPr="00343553">
              <w:rPr>
                <w:rFonts w:eastAsiaTheme="minorEastAsia"/>
                <w:sz w:val="20"/>
                <w:szCs w:val="20"/>
                <w:lang w:eastAsia="ru-RU"/>
              </w:rPr>
              <w:br/>
              <w:t xml:space="preserve">Упаковки реагентов штрих-кодированные в емкостях совместимых с анализаторами ERBA XL-200.  </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3</w:t>
            </w:r>
            <w:r w:rsidR="00EE7BA7" w:rsidRPr="00343553">
              <w:rPr>
                <w:rFonts w:eastAsiaTheme="minorEastAsia"/>
                <w:sz w:val="20"/>
                <w:szCs w:val="20"/>
                <w:lang w:eastAsia="ru-RU"/>
              </w:rPr>
              <w:t xml:space="preserve"> набор</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128</w:t>
            </w:r>
            <w:r w:rsidR="008E30C7" w:rsidRPr="00343553">
              <w:rPr>
                <w:rFonts w:eastAsiaTheme="minorEastAsia"/>
                <w:sz w:val="20"/>
                <w:szCs w:val="20"/>
                <w:lang w:eastAsia="ru-RU"/>
              </w:rPr>
              <w:t xml:space="preserve"> </w:t>
            </w:r>
            <w:r w:rsidRPr="00343553">
              <w:rPr>
                <w:rFonts w:eastAsiaTheme="minorEastAsia"/>
                <w:sz w:val="20"/>
                <w:szCs w:val="20"/>
                <w:lang w:eastAsia="ru-RU"/>
              </w:rPr>
              <w:t>400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385</w:t>
            </w:r>
            <w:r w:rsidR="008E30C7" w:rsidRPr="00343553">
              <w:rPr>
                <w:rFonts w:eastAsiaTheme="minorEastAsia"/>
                <w:sz w:val="20"/>
                <w:szCs w:val="20"/>
                <w:lang w:eastAsia="ru-RU"/>
              </w:rPr>
              <w:t xml:space="preserve"> </w:t>
            </w:r>
            <w:r w:rsidRPr="00343553">
              <w:rPr>
                <w:rFonts w:eastAsiaTheme="minorEastAsia"/>
                <w:sz w:val="20"/>
                <w:szCs w:val="20"/>
                <w:lang w:eastAsia="ru-RU"/>
              </w:rPr>
              <w:t>200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267"/>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34</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 xml:space="preserve">Тест - система "тромбопластин L"    </w:t>
            </w:r>
          </w:p>
        </w:tc>
        <w:tc>
          <w:tcPr>
            <w:tcW w:w="7513" w:type="dxa"/>
            <w:tcBorders>
              <w:top w:val="nil"/>
              <w:left w:val="single" w:sz="4" w:space="0" w:color="auto"/>
              <w:bottom w:val="single" w:sz="4" w:space="0" w:color="auto"/>
              <w:right w:val="single" w:sz="4" w:space="0" w:color="auto"/>
            </w:tcBorders>
            <w:shd w:val="clear" w:color="auto" w:fill="auto"/>
            <w:vAlign w:val="bottom"/>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Применение</w:t>
            </w:r>
            <w:r w:rsidRPr="00343553">
              <w:rPr>
                <w:rFonts w:eastAsiaTheme="minorEastAsia"/>
                <w:sz w:val="20"/>
                <w:szCs w:val="20"/>
                <w:lang w:eastAsia="ru-RU"/>
              </w:rPr>
              <w:br/>
              <w:t xml:space="preserve">Тромбопластин L особенно подходит для мониторинга терапии оральными антикоагулянтами и, вместе с соответствующей фактор-дефицитной плазмой, для измерения активности факторов внешнего пути свертывания. Тканевый тромбопластин, в присутствии ионов кальция, является активатором внешнего пути свертывания крови. При добавлении смеси тканевого тромбопластина с кальцием к нормальной цитратной плазме активируется механизм свертывания, приводящий к образованию фибринового сгустка. Если имеет место дефицит факторов внешнего </w:t>
            </w:r>
            <w:r w:rsidRPr="00343553">
              <w:rPr>
                <w:rFonts w:eastAsiaTheme="minorEastAsia"/>
                <w:sz w:val="20"/>
                <w:szCs w:val="20"/>
                <w:lang w:eastAsia="ru-RU"/>
              </w:rPr>
              <w:lastRenderedPageBreak/>
              <w:t>пути, то время, необходимое для образования сгустка будет удлиняться тем сильнее, чем тяжелее дефицит факторов.</w:t>
            </w:r>
            <w:r w:rsidRPr="00343553">
              <w:rPr>
                <w:rFonts w:eastAsiaTheme="minorEastAsia"/>
                <w:sz w:val="20"/>
                <w:szCs w:val="20"/>
                <w:lang w:eastAsia="ru-RU"/>
              </w:rPr>
              <w:br/>
              <w:t>Реактивы</w:t>
            </w:r>
            <w:r w:rsidRPr="00343553">
              <w:rPr>
                <w:rFonts w:eastAsiaTheme="minorEastAsia"/>
                <w:sz w:val="20"/>
                <w:szCs w:val="20"/>
                <w:lang w:eastAsia="ru-RU"/>
              </w:rPr>
              <w:br/>
              <w:t>1. Реактив тромбопластин L.</w:t>
            </w:r>
            <w:r w:rsidRPr="00343553">
              <w:rPr>
                <w:rFonts w:eastAsiaTheme="minorEastAsia"/>
                <w:sz w:val="20"/>
                <w:szCs w:val="20"/>
                <w:lang w:eastAsia="ru-RU"/>
              </w:rPr>
              <w:br/>
              <w:t>Каждый флакон содержит суспензию тромбопластина, выделенного из мозга кролика.  Реактив является суспензией мозговой ткани кролика.</w:t>
            </w:r>
            <w:r w:rsidRPr="00343553">
              <w:rPr>
                <w:rFonts w:eastAsiaTheme="minorEastAsia"/>
                <w:sz w:val="20"/>
                <w:szCs w:val="20"/>
                <w:lang w:eastAsia="ru-RU"/>
              </w:rPr>
              <w:br/>
              <w:t>Приготовление. Реактив готов к использованию. Содержимое флакона нужно хорошо перемешивать перед и во время использования.</w:t>
            </w:r>
            <w:r w:rsidRPr="00343553">
              <w:rPr>
                <w:rFonts w:eastAsiaTheme="minorEastAsia"/>
                <w:sz w:val="20"/>
                <w:szCs w:val="20"/>
                <w:lang w:eastAsia="ru-RU"/>
              </w:rPr>
              <w:br/>
              <w:t>Хранение и стабильность</w:t>
            </w:r>
            <w:r w:rsidRPr="00343553">
              <w:rPr>
                <w:rFonts w:eastAsiaTheme="minorEastAsia"/>
                <w:sz w:val="20"/>
                <w:szCs w:val="20"/>
                <w:lang w:eastAsia="ru-RU"/>
              </w:rPr>
              <w:br/>
              <w:t>Запечатанные флаконы годны к применению до срока, указанного на упаковке при соблюдении условий хранения.</w:t>
            </w:r>
            <w:r w:rsidRPr="00343553">
              <w:rPr>
                <w:rFonts w:eastAsiaTheme="minorEastAsia"/>
                <w:sz w:val="20"/>
                <w:szCs w:val="20"/>
                <w:lang w:eastAsia="ru-RU"/>
              </w:rPr>
              <w:br/>
              <w:t>1. Тромбопластин L</w:t>
            </w:r>
            <w:r w:rsidRPr="00343553">
              <w:rPr>
                <w:rFonts w:eastAsiaTheme="minorEastAsia"/>
                <w:sz w:val="20"/>
                <w:szCs w:val="20"/>
                <w:lang w:eastAsia="ru-RU"/>
              </w:rPr>
              <w:br/>
              <w:t>Вскрытые флаконы годны к применению в течение 1 месяца при температуре хранения 2÷60С, 5 дней при 15÷300С. Готовый для использования реактив (смешанный с хлоридом кальция) можно использовать в течение 10 дней при температуре 2÷60С или 5дней при температуре 15÷300С. Не замораживать! Признаки ухудшения качества: большое скопление частиц или отличия от ожидаемых значений могут означать ухудшение свойств реактива.</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lastRenderedPageBreak/>
              <w:t>6</w:t>
            </w:r>
            <w:r w:rsidR="00EE7BA7" w:rsidRPr="00343553">
              <w:rPr>
                <w:rFonts w:eastAsiaTheme="minorEastAsia"/>
                <w:sz w:val="20"/>
                <w:szCs w:val="20"/>
                <w:lang w:eastAsia="ru-RU"/>
              </w:rPr>
              <w:t xml:space="preserve"> набор</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26</w:t>
            </w:r>
            <w:r w:rsidR="008E30C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156</w:t>
            </w:r>
            <w:r w:rsidR="008E30C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560"/>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lastRenderedPageBreak/>
              <w:t>35</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Набор определения глюкозы</w:t>
            </w:r>
          </w:p>
        </w:tc>
        <w:tc>
          <w:tcPr>
            <w:tcW w:w="7513" w:type="dxa"/>
            <w:tcBorders>
              <w:top w:val="nil"/>
              <w:left w:val="single" w:sz="4" w:space="0" w:color="auto"/>
              <w:bottom w:val="single" w:sz="4" w:space="0" w:color="auto"/>
              <w:right w:val="single" w:sz="4" w:space="0" w:color="auto"/>
            </w:tcBorders>
            <w:shd w:val="clear" w:color="auto" w:fill="auto"/>
            <w:vAlign w:val="bottom"/>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Глюкоза. метод GOD-POD</w:t>
            </w:r>
            <w:r w:rsidRPr="00343553">
              <w:rPr>
                <w:rFonts w:eastAsiaTheme="minorEastAsia"/>
                <w:sz w:val="20"/>
                <w:szCs w:val="20"/>
                <w:lang w:eastAsia="ru-RU"/>
              </w:rPr>
              <w:br/>
              <w:t xml:space="preserve">Фасовка: Реагент 1 не менее 10х44 мл. </w:t>
            </w:r>
            <w:r w:rsidRPr="00343553">
              <w:rPr>
                <w:rFonts w:eastAsiaTheme="minorEastAsia"/>
                <w:sz w:val="20"/>
                <w:szCs w:val="20"/>
                <w:lang w:eastAsia="ru-RU"/>
              </w:rPr>
              <w:br/>
              <w:t xml:space="preserve">Состав реагентов: Реагент 1 Фосфатный буфер не менее 250 ммоль/л, Глюкозооксидаза не менее 25 Е/л, Пероксидаза не менее 2 Е/л, Фенол не менее 5 ммоль/л, 4 – аминоантипирин не менее 0.5 ммоль/л. </w:t>
            </w:r>
            <w:r w:rsidRPr="00343553">
              <w:rPr>
                <w:rFonts w:eastAsiaTheme="minorEastAsia"/>
                <w:sz w:val="20"/>
                <w:szCs w:val="20"/>
                <w:lang w:eastAsia="ru-RU"/>
              </w:rPr>
              <w:br/>
              <w:t>Линейность: не менее 450 (мг/дл) (25 ммоль/л),</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12</w:t>
            </w:r>
            <w:r w:rsidR="00EE7BA7" w:rsidRPr="00343553">
              <w:rPr>
                <w:rFonts w:eastAsiaTheme="minorEastAsia"/>
                <w:sz w:val="20"/>
                <w:szCs w:val="20"/>
                <w:lang w:eastAsia="ru-RU"/>
              </w:rPr>
              <w:t xml:space="preserve"> набор</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27</w:t>
            </w:r>
            <w:r w:rsidR="008E30C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324</w:t>
            </w:r>
            <w:r w:rsidR="008E30C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560"/>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36</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Тест определения фибриногена методом Клауса</w:t>
            </w:r>
          </w:p>
        </w:tc>
        <w:tc>
          <w:tcPr>
            <w:tcW w:w="7513" w:type="dxa"/>
            <w:tcBorders>
              <w:top w:val="nil"/>
              <w:left w:val="single" w:sz="4" w:space="0" w:color="auto"/>
              <w:bottom w:val="single" w:sz="4" w:space="0" w:color="auto"/>
              <w:right w:val="single" w:sz="4" w:space="0" w:color="auto"/>
            </w:tcBorders>
            <w:shd w:val="clear" w:color="auto" w:fill="auto"/>
            <w:vAlign w:val="bottom"/>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Применение</w:t>
            </w:r>
            <w:r w:rsidRPr="00343553">
              <w:rPr>
                <w:rFonts w:eastAsiaTheme="minorEastAsia"/>
                <w:sz w:val="20"/>
                <w:szCs w:val="20"/>
                <w:lang w:eastAsia="ru-RU"/>
              </w:rPr>
              <w:br/>
              <w:t xml:space="preserve">Этот набор предназначен для количественного определения фибриногена (ФГ) в плазме крови человека. </w:t>
            </w:r>
            <w:r w:rsidRPr="00343553">
              <w:rPr>
                <w:rFonts w:eastAsiaTheme="minorEastAsia"/>
                <w:sz w:val="20"/>
                <w:szCs w:val="20"/>
                <w:lang w:eastAsia="ru-RU"/>
              </w:rPr>
              <w:br/>
              <w:t>Метод Клаусса – простой метод количественного определения фибриногена, основанный на измерении времени образования сгустка. Метод проводится в разведенной плазме после добавления тромбинового реактива (&gt; 30 единиц/мл NIH). Время образования сгустка пропорционально концентрации фибриногена. Уровень фибриногена может увеличиваться при воспалении, беременности или при приеме оральных контрацептивов. Низкие значения могут наблюдаться при заболеваниях печени и ДВС. Для диагностики врожденных дефицитных состояний, включая афибриногенемию (полное отсутствие фибриногена), гипофибриногенемию (концентрация фибриногена менее 1 мг/мл) и исфибриногенемию (структурные нарушения в молекуле фибриногена</w:t>
            </w:r>
            <w:proofErr w:type="gramStart"/>
            <w:r w:rsidRPr="00343553">
              <w:rPr>
                <w:rFonts w:eastAsiaTheme="minorEastAsia"/>
                <w:sz w:val="20"/>
                <w:szCs w:val="20"/>
                <w:lang w:eastAsia="ru-RU"/>
              </w:rPr>
              <w:t>).</w:t>
            </w:r>
            <w:r w:rsidRPr="00343553">
              <w:rPr>
                <w:rFonts w:eastAsiaTheme="minorEastAsia"/>
                <w:sz w:val="20"/>
                <w:szCs w:val="20"/>
                <w:lang w:eastAsia="ru-RU"/>
              </w:rPr>
              <w:br/>
              <w:t>Реактивы</w:t>
            </w:r>
            <w:proofErr w:type="gramEnd"/>
            <w:r w:rsidRPr="00343553">
              <w:rPr>
                <w:rFonts w:eastAsiaTheme="minorEastAsia"/>
                <w:sz w:val="20"/>
                <w:szCs w:val="20"/>
                <w:lang w:eastAsia="ru-RU"/>
              </w:rPr>
              <w:br/>
              <w:t xml:space="preserve">1. Тромбиновый реактив. </w:t>
            </w:r>
            <w:r w:rsidRPr="00343553">
              <w:rPr>
                <w:rFonts w:eastAsiaTheme="minorEastAsia"/>
                <w:sz w:val="20"/>
                <w:szCs w:val="20"/>
                <w:lang w:eastAsia="ru-RU"/>
              </w:rPr>
              <w:br/>
              <w:t>Каждый пузырек содержит приблизительно 200 единиц/мл NIH бычьего тромбина со стабилизаторами.</w:t>
            </w:r>
            <w:r w:rsidRPr="00343553">
              <w:rPr>
                <w:rFonts w:eastAsiaTheme="minorEastAsia"/>
                <w:sz w:val="20"/>
                <w:szCs w:val="20"/>
                <w:lang w:eastAsia="ru-RU"/>
              </w:rPr>
              <w:br/>
              <w:t>Приготовление.  Рас</w:t>
            </w:r>
            <w:r w:rsidR="008E30C7" w:rsidRPr="00343553">
              <w:rPr>
                <w:rFonts w:eastAsiaTheme="minorEastAsia"/>
                <w:sz w:val="20"/>
                <w:szCs w:val="20"/>
                <w:lang w:eastAsia="ru-RU"/>
              </w:rPr>
              <w:t>творите каждый пузырек в 4,0 мл</w:t>
            </w:r>
            <w:r w:rsidRPr="00343553">
              <w:rPr>
                <w:rFonts w:eastAsiaTheme="minorEastAsia"/>
                <w:sz w:val="20"/>
                <w:szCs w:val="20"/>
                <w:lang w:eastAsia="ru-RU"/>
              </w:rPr>
              <w:t xml:space="preserve"> коалиновой суспензии (0,5 г/л). Аккуратно перемешайте. Убедитесь в полной растворимости реагента. Тромбиновый реагент можно использовать через 15 минут после приготовления. Не трясти.</w:t>
            </w:r>
            <w:r w:rsidRPr="00343553">
              <w:rPr>
                <w:rFonts w:eastAsiaTheme="minorEastAsia"/>
                <w:sz w:val="20"/>
                <w:szCs w:val="20"/>
                <w:lang w:eastAsia="ru-RU"/>
              </w:rPr>
              <w:br/>
              <w:t>2. Фибриногеновый калибратор.</w:t>
            </w:r>
            <w:r w:rsidRPr="00343553">
              <w:rPr>
                <w:rFonts w:eastAsiaTheme="minorEastAsia"/>
                <w:sz w:val="20"/>
                <w:szCs w:val="20"/>
                <w:lang w:eastAsia="ru-RU"/>
              </w:rPr>
              <w:br/>
              <w:t>Содержит 1мл лиофилизованной человеческой плазмы с точно известным значением фибриногена.</w:t>
            </w:r>
            <w:r w:rsidRPr="00343553">
              <w:rPr>
                <w:rFonts w:eastAsiaTheme="minorEastAsia"/>
                <w:sz w:val="20"/>
                <w:szCs w:val="20"/>
                <w:lang w:eastAsia="ru-RU"/>
              </w:rPr>
              <w:br/>
            </w:r>
            <w:r w:rsidRPr="00343553">
              <w:rPr>
                <w:rFonts w:eastAsiaTheme="minorEastAsia"/>
                <w:sz w:val="20"/>
                <w:szCs w:val="20"/>
                <w:lang w:eastAsia="ru-RU"/>
              </w:rPr>
              <w:lastRenderedPageBreak/>
              <w:t>Приготовление. Добавьте ровно 1 мл дистиллированной воды. Осторожно перемешайте и оставьте на 10 минут. Еще раз перемешайте перед использованием. Не трясти.</w:t>
            </w:r>
            <w:r w:rsidRPr="00343553">
              <w:rPr>
                <w:rFonts w:eastAsiaTheme="minorEastAsia"/>
                <w:sz w:val="20"/>
                <w:szCs w:val="20"/>
                <w:lang w:eastAsia="ru-RU"/>
              </w:rPr>
              <w:br/>
              <w:t>3. Буфер.</w:t>
            </w:r>
            <w:r w:rsidRPr="00343553">
              <w:rPr>
                <w:rFonts w:eastAsiaTheme="minorEastAsia"/>
                <w:sz w:val="20"/>
                <w:szCs w:val="20"/>
                <w:lang w:eastAsia="ru-RU"/>
              </w:rPr>
              <w:br/>
              <w:t xml:space="preserve">Каждый флакон (объем </w:t>
            </w:r>
            <w:r w:rsidR="008E30C7" w:rsidRPr="00343553">
              <w:rPr>
                <w:rFonts w:eastAsiaTheme="minorEastAsia"/>
                <w:sz w:val="20"/>
                <w:szCs w:val="20"/>
                <w:lang w:eastAsia="ru-RU"/>
              </w:rPr>
              <w:t xml:space="preserve">25 мл) содержит водный раствор </w:t>
            </w:r>
            <w:r w:rsidRPr="00343553">
              <w:rPr>
                <w:rFonts w:eastAsiaTheme="minorEastAsia"/>
                <w:sz w:val="20"/>
                <w:szCs w:val="20"/>
                <w:lang w:eastAsia="ru-RU"/>
              </w:rPr>
              <w:t>натрия хлорид и натрия азид.</w:t>
            </w:r>
            <w:r w:rsidRPr="00343553">
              <w:rPr>
                <w:rFonts w:eastAsiaTheme="minorEastAsia"/>
                <w:sz w:val="20"/>
                <w:szCs w:val="20"/>
                <w:lang w:eastAsia="ru-RU"/>
              </w:rPr>
              <w:br/>
              <w:t>Приготовление. Буфер готов к использованию.</w:t>
            </w:r>
            <w:r w:rsidRPr="00343553">
              <w:rPr>
                <w:rFonts w:eastAsiaTheme="minorEastAsia"/>
                <w:sz w:val="20"/>
                <w:szCs w:val="20"/>
                <w:lang w:eastAsia="ru-RU"/>
              </w:rPr>
              <w:br/>
              <w:t>4. Каолиновая суспензия</w:t>
            </w:r>
            <w:r w:rsidRPr="00343553">
              <w:rPr>
                <w:rFonts w:eastAsiaTheme="minorEastAsia"/>
                <w:sz w:val="20"/>
                <w:szCs w:val="20"/>
                <w:lang w:eastAsia="ru-RU"/>
              </w:rPr>
              <w:br/>
              <w:t>Каждый флакончик (объем 50 мл) содержит водный раствор каолина.</w:t>
            </w:r>
            <w:r w:rsidRPr="00343553">
              <w:rPr>
                <w:rFonts w:eastAsiaTheme="minorEastAsia"/>
                <w:sz w:val="20"/>
                <w:szCs w:val="20"/>
                <w:lang w:eastAsia="ru-RU"/>
              </w:rPr>
              <w:br/>
              <w:t>Приготовление. Суспензия готова к использованию. Перед применением хорошо перемешать.</w:t>
            </w:r>
            <w:r w:rsidRPr="00343553">
              <w:rPr>
                <w:rFonts w:eastAsiaTheme="minorEastAsia"/>
                <w:sz w:val="20"/>
                <w:szCs w:val="20"/>
                <w:lang w:eastAsia="ru-RU"/>
              </w:rPr>
              <w:br/>
              <w:t>5. Другие компоненты набора.</w:t>
            </w:r>
            <w:r w:rsidRPr="00343553">
              <w:rPr>
                <w:rFonts w:eastAsiaTheme="minorEastAsia"/>
                <w:sz w:val="20"/>
                <w:szCs w:val="20"/>
                <w:lang w:eastAsia="ru-RU"/>
              </w:rPr>
              <w:br/>
              <w:t>Также в набор вложена инструкция и листок со значением калибратора.</w:t>
            </w:r>
            <w:r w:rsidRPr="00343553">
              <w:rPr>
                <w:rFonts w:eastAsiaTheme="minorEastAsia"/>
                <w:sz w:val="20"/>
                <w:szCs w:val="20"/>
                <w:lang w:eastAsia="ru-RU"/>
              </w:rPr>
              <w:br/>
              <w:t>Хранение и стабильность</w:t>
            </w:r>
            <w:r w:rsidRPr="00343553">
              <w:rPr>
                <w:rFonts w:eastAsiaTheme="minorEastAsia"/>
                <w:sz w:val="20"/>
                <w:szCs w:val="20"/>
                <w:lang w:eastAsia="ru-RU"/>
              </w:rPr>
              <w:br/>
              <w:t>Запечатанные флаконы стабильны до окончания срока годности при условии правильного хранения (указано на упаковке).</w:t>
            </w:r>
            <w:r w:rsidRPr="00343553">
              <w:rPr>
                <w:rFonts w:eastAsiaTheme="minorEastAsia"/>
                <w:sz w:val="20"/>
                <w:szCs w:val="20"/>
                <w:lang w:eastAsia="ru-RU"/>
              </w:rPr>
              <w:br/>
              <w:t>1. Тромбин реагент</w:t>
            </w:r>
            <w:r w:rsidRPr="00343553">
              <w:rPr>
                <w:rFonts w:eastAsiaTheme="minorEastAsia"/>
                <w:sz w:val="20"/>
                <w:szCs w:val="20"/>
                <w:lang w:eastAsia="ru-RU"/>
              </w:rPr>
              <w:br/>
              <w:t>После приготовления, реактив устойчив в течение 8 часов при комнатной температуре или 1 неделю при 2÷6°C.</w:t>
            </w:r>
            <w:r w:rsidRPr="00343553">
              <w:rPr>
                <w:rFonts w:eastAsiaTheme="minorEastAsia"/>
                <w:sz w:val="20"/>
                <w:szCs w:val="20"/>
                <w:lang w:eastAsia="ru-RU"/>
              </w:rPr>
              <w:br/>
              <w:t>2. Фибриногеновый калибратор</w:t>
            </w:r>
            <w:r w:rsidRPr="00343553">
              <w:rPr>
                <w:rFonts w:eastAsiaTheme="minorEastAsia"/>
                <w:sz w:val="20"/>
                <w:szCs w:val="20"/>
                <w:lang w:eastAsia="ru-RU"/>
              </w:rPr>
              <w:br/>
              <w:t>После разведения стабилен 4 часа при температуре 2÷6°C.</w:t>
            </w:r>
            <w:r w:rsidRPr="00343553">
              <w:rPr>
                <w:rFonts w:eastAsiaTheme="minorEastAsia"/>
                <w:sz w:val="20"/>
                <w:szCs w:val="20"/>
                <w:lang w:eastAsia="ru-RU"/>
              </w:rPr>
              <w:br/>
              <w:t>3. Вероналовый буфер</w:t>
            </w:r>
            <w:r w:rsidRPr="00343553">
              <w:rPr>
                <w:rFonts w:eastAsiaTheme="minorEastAsia"/>
                <w:sz w:val="20"/>
                <w:szCs w:val="20"/>
                <w:lang w:eastAsia="ru-RU"/>
              </w:rPr>
              <w:br/>
              <w:t>4. Хранить при 2÷6°C.</w:t>
            </w:r>
            <w:r w:rsidRPr="00343553">
              <w:rPr>
                <w:rFonts w:eastAsiaTheme="minorEastAsia"/>
                <w:sz w:val="20"/>
                <w:szCs w:val="20"/>
                <w:lang w:eastAsia="ru-RU"/>
              </w:rPr>
              <w:br/>
              <w:t>5. Каолиновая суспензия</w:t>
            </w:r>
            <w:r w:rsidRPr="00343553">
              <w:rPr>
                <w:rFonts w:eastAsiaTheme="minorEastAsia"/>
                <w:sz w:val="20"/>
                <w:szCs w:val="20"/>
                <w:lang w:eastAsia="ru-RU"/>
              </w:rPr>
              <w:br/>
              <w:t>Хранить при 4÷8°C, в темном месте. Окраска суспензии свидетельствует о загрязнении реактива.</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lastRenderedPageBreak/>
              <w:t>6</w:t>
            </w:r>
            <w:r w:rsidR="00EE7BA7" w:rsidRPr="00343553">
              <w:rPr>
                <w:rFonts w:eastAsiaTheme="minorEastAsia"/>
                <w:sz w:val="20"/>
                <w:szCs w:val="20"/>
                <w:lang w:eastAsia="ru-RU"/>
              </w:rPr>
              <w:t xml:space="preserve"> набор</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99</w:t>
            </w:r>
            <w:r w:rsidR="008E30C7" w:rsidRPr="00343553">
              <w:rPr>
                <w:rFonts w:eastAsiaTheme="minorEastAsia"/>
                <w:sz w:val="20"/>
                <w:szCs w:val="20"/>
                <w:lang w:eastAsia="ru-RU"/>
              </w:rPr>
              <w:t xml:space="preserve"> </w:t>
            </w:r>
            <w:r w:rsidRPr="00343553">
              <w:rPr>
                <w:rFonts w:eastAsiaTheme="minorEastAsia"/>
                <w:sz w:val="20"/>
                <w:szCs w:val="20"/>
                <w:lang w:eastAsia="ru-RU"/>
              </w:rPr>
              <w:t>500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597</w:t>
            </w:r>
            <w:r w:rsidR="008E30C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560"/>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lastRenderedPageBreak/>
              <w:t>37</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Тест система активированное частичное тромбопластиновое время</w:t>
            </w:r>
          </w:p>
        </w:tc>
        <w:tc>
          <w:tcPr>
            <w:tcW w:w="7513" w:type="dxa"/>
            <w:tcBorders>
              <w:top w:val="nil"/>
              <w:left w:val="single" w:sz="4" w:space="0" w:color="auto"/>
              <w:bottom w:val="single" w:sz="4" w:space="0" w:color="auto"/>
              <w:right w:val="single" w:sz="4" w:space="0" w:color="auto"/>
            </w:tcBorders>
            <w:shd w:val="clear" w:color="auto" w:fill="auto"/>
            <w:vAlign w:val="bottom"/>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Применение</w:t>
            </w:r>
            <w:r w:rsidRPr="00343553">
              <w:rPr>
                <w:rFonts w:eastAsiaTheme="minorEastAsia"/>
                <w:sz w:val="20"/>
                <w:szCs w:val="20"/>
                <w:lang w:eastAsia="ru-RU"/>
              </w:rPr>
              <w:br/>
              <w:t>Активированное частичное тромбопластиновое время (АЧТВ) - это тест, который используется для диагностики дефицита факторов свертываемости, а именно, VIII, IX, XI и XII факторов. Начиная с его происхождения (работы Langdell и соавторов) и позже тест АЧТВ широко использовался на протяжении долгих лет как тест, проводимый перед хирургическим лечением для проведения оценки состояния определенных факторов внутреннего пути свертывания, а также для проведения контроля за терапией гепарином. Тест также используется для проведения количественного определения факторов свертывания VIII, IX, XI, XII.</w:t>
            </w:r>
            <w:r w:rsidRPr="00343553">
              <w:rPr>
                <w:rFonts w:eastAsiaTheme="minorEastAsia"/>
                <w:sz w:val="20"/>
                <w:szCs w:val="20"/>
                <w:lang w:eastAsia="ru-RU"/>
              </w:rPr>
              <w:br/>
              <w:t>Тест АЧТВ – клоттинговый, т.е. основан на определении времени образования сгустка. Вначале необходимо активировать исследуемую плазму реактивом АЧТВ, а затем добавить хлорид кальция, и измерить время свертывания в секундах. Дефицит факторов VIII, IX, XI и XII, приблизительно 40% и ниже, приведет к удлинению АЧТВ. Гепарин, начиная с 0.1ед/мл, при нормальном уровне AT III, также приведет к удлинению АЧТВ.</w:t>
            </w:r>
            <w:r w:rsidRPr="00343553">
              <w:rPr>
                <w:rFonts w:eastAsiaTheme="minorEastAsia"/>
                <w:sz w:val="20"/>
                <w:szCs w:val="20"/>
                <w:lang w:eastAsia="ru-RU"/>
              </w:rPr>
              <w:br/>
              <w:t>Реактивы</w:t>
            </w:r>
            <w:r w:rsidRPr="00343553">
              <w:rPr>
                <w:rFonts w:eastAsiaTheme="minorEastAsia"/>
                <w:sz w:val="20"/>
                <w:szCs w:val="20"/>
                <w:lang w:eastAsia="ru-RU"/>
              </w:rPr>
              <w:br/>
              <w:t xml:space="preserve">Кат ном 5558 (5х10мл АЧТВ-SiL Minus-реактив+5х10мл 25мМ кальция </w:t>
            </w:r>
            <w:proofErr w:type="gramStart"/>
            <w:r w:rsidRPr="00343553">
              <w:rPr>
                <w:rFonts w:eastAsiaTheme="minorEastAsia"/>
                <w:sz w:val="20"/>
                <w:szCs w:val="20"/>
                <w:lang w:eastAsia="ru-RU"/>
              </w:rPr>
              <w:t>хлорид)</w:t>
            </w:r>
            <w:r w:rsidRPr="00343553">
              <w:rPr>
                <w:rFonts w:eastAsiaTheme="minorEastAsia"/>
                <w:sz w:val="20"/>
                <w:szCs w:val="20"/>
                <w:lang w:eastAsia="ru-RU"/>
              </w:rPr>
              <w:br/>
              <w:t>Кат</w:t>
            </w:r>
            <w:proofErr w:type="gramEnd"/>
            <w:r w:rsidRPr="00343553">
              <w:rPr>
                <w:rFonts w:eastAsiaTheme="minorEastAsia"/>
                <w:sz w:val="20"/>
                <w:szCs w:val="20"/>
                <w:lang w:eastAsia="ru-RU"/>
              </w:rPr>
              <w:t xml:space="preserve"> ном 5559 (10х10мл АЧТВ-SiL Minus-реактив+10х10мл 25мМ кальция хлорид)</w:t>
            </w:r>
            <w:r w:rsidRPr="00343553">
              <w:rPr>
                <w:rFonts w:eastAsiaTheme="minorEastAsia"/>
                <w:sz w:val="20"/>
                <w:szCs w:val="20"/>
                <w:lang w:eastAsia="ru-RU"/>
              </w:rPr>
              <w:br/>
              <w:t>1. Реактив APTT-SiL</w:t>
            </w:r>
            <w:r w:rsidRPr="00343553">
              <w:rPr>
                <w:rFonts w:eastAsiaTheme="minorEastAsia"/>
                <w:sz w:val="20"/>
                <w:szCs w:val="20"/>
                <w:lang w:eastAsia="ru-RU"/>
              </w:rPr>
              <w:br/>
              <w:t xml:space="preserve">Реактив APTT-SiL Minus содержит коллоидный раствор смеси алюминиевой и магниевой соли кремниевой кислоты с оптимальной чувствительностью к дефициту факторов и гепарину. Реактив также содержит фосфолипиды с буфером и </w:t>
            </w:r>
            <w:r w:rsidRPr="00343553">
              <w:rPr>
                <w:rFonts w:eastAsiaTheme="minorEastAsia"/>
                <w:sz w:val="20"/>
                <w:szCs w:val="20"/>
                <w:lang w:eastAsia="ru-RU"/>
              </w:rPr>
              <w:lastRenderedPageBreak/>
              <w:t>стабилизаторами.</w:t>
            </w:r>
            <w:r w:rsidRPr="00343553">
              <w:rPr>
                <w:rFonts w:eastAsiaTheme="minorEastAsia"/>
                <w:sz w:val="20"/>
                <w:szCs w:val="20"/>
                <w:lang w:eastAsia="ru-RU"/>
              </w:rPr>
              <w:br/>
              <w:t>Приготовление. Перед использованием прогрейте реактив при комнатной температуре и хорошо перемешайте.</w:t>
            </w:r>
            <w:r w:rsidRPr="00343553">
              <w:rPr>
                <w:rFonts w:eastAsiaTheme="minorEastAsia"/>
                <w:sz w:val="20"/>
                <w:szCs w:val="20"/>
                <w:lang w:eastAsia="ru-RU"/>
              </w:rPr>
              <w:br/>
              <w:t>Хранение и стабильность</w:t>
            </w:r>
            <w:r w:rsidRPr="00343553">
              <w:rPr>
                <w:rFonts w:eastAsiaTheme="minorEastAsia"/>
                <w:sz w:val="20"/>
                <w:szCs w:val="20"/>
                <w:lang w:eastAsia="ru-RU"/>
              </w:rPr>
              <w:br/>
              <w:t>1. Реактив APTT-SiL Minus</w:t>
            </w:r>
            <w:r w:rsidRPr="00343553">
              <w:rPr>
                <w:rFonts w:eastAsiaTheme="minorEastAsia"/>
                <w:sz w:val="20"/>
                <w:szCs w:val="20"/>
                <w:lang w:eastAsia="ru-RU"/>
              </w:rPr>
              <w:br/>
            </w:r>
            <w:proofErr w:type="gramStart"/>
            <w:r w:rsidRPr="00343553">
              <w:rPr>
                <w:rFonts w:eastAsiaTheme="minorEastAsia"/>
                <w:sz w:val="20"/>
                <w:szCs w:val="20"/>
                <w:lang w:eastAsia="ru-RU"/>
              </w:rPr>
              <w:t>Хранить</w:t>
            </w:r>
            <w:proofErr w:type="gramEnd"/>
            <w:r w:rsidRPr="00343553">
              <w:rPr>
                <w:rFonts w:eastAsiaTheme="minorEastAsia"/>
                <w:sz w:val="20"/>
                <w:szCs w:val="20"/>
                <w:lang w:eastAsia="ru-RU"/>
              </w:rPr>
              <w:t xml:space="preserve"> при температуре 2÷80C. Не замораживать. Устойчив в течение 30 дней после вскрытия. Избегайте прямого нагревания</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lastRenderedPageBreak/>
              <w:t>6</w:t>
            </w:r>
            <w:r w:rsidR="00EE7BA7" w:rsidRPr="00343553">
              <w:rPr>
                <w:rFonts w:eastAsiaTheme="minorEastAsia"/>
                <w:sz w:val="20"/>
                <w:szCs w:val="20"/>
                <w:lang w:eastAsia="ru-RU"/>
              </w:rPr>
              <w:t xml:space="preserve"> набор</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32</w:t>
            </w:r>
            <w:r w:rsidR="008E30C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192</w:t>
            </w:r>
            <w:r w:rsidR="008E30C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560"/>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lastRenderedPageBreak/>
              <w:t>38</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Тест система тромбиновое время</w:t>
            </w:r>
          </w:p>
        </w:tc>
        <w:tc>
          <w:tcPr>
            <w:tcW w:w="7513" w:type="dxa"/>
            <w:tcBorders>
              <w:top w:val="nil"/>
              <w:left w:val="single" w:sz="4" w:space="0" w:color="auto"/>
              <w:bottom w:val="single" w:sz="4" w:space="0" w:color="auto"/>
              <w:right w:val="single" w:sz="4" w:space="0" w:color="auto"/>
            </w:tcBorders>
            <w:shd w:val="clear" w:color="auto" w:fill="auto"/>
            <w:vAlign w:val="bottom"/>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Применение</w:t>
            </w:r>
            <w:r w:rsidRPr="00343553">
              <w:rPr>
                <w:rFonts w:eastAsiaTheme="minorEastAsia"/>
                <w:sz w:val="20"/>
                <w:szCs w:val="20"/>
                <w:lang w:eastAsia="ru-RU"/>
              </w:rPr>
              <w:br/>
              <w:t>Реагент для определения тромбинового времени (ТВ) Helena содержит бычий тромбин. Реактив можно использовать как для ручных методов, так и на полуавтоматических и автоматических анализаторах. Тест обычно применяется для выявления причин, связанных с нарушением свертывающей системы крови. Удлинение тромбинового времени может быть качественным признаком аномального уровня фибриногена (высокого или низкого), или признаком наличия веществ типа FDP (продукты разрушения фибриногена) или гепарина. Количественная оценка возможных причин удлинения тромбинового времени должна быть выполнена вместе с такими исследованиями, как исследования АЧТВ или хромогенный анализ гепарина, фибриногена по Клауссу, определения продуктов деградации фибрина, определения гепарина методом нейтрализации протамин сульфатом или полибреном, нормальная плазма, смешивающая исследования или рептилазный анализ, чтобы различить гипофибриногенемию и эффекты продукта деградации фибрина.</w:t>
            </w:r>
            <w:r w:rsidRPr="00343553">
              <w:rPr>
                <w:rFonts w:eastAsiaTheme="minorEastAsia"/>
                <w:sz w:val="20"/>
                <w:szCs w:val="20"/>
                <w:lang w:eastAsia="ru-RU"/>
              </w:rPr>
              <w:br/>
              <w:t>Реактивы</w:t>
            </w:r>
            <w:r w:rsidRPr="00343553">
              <w:rPr>
                <w:rFonts w:eastAsiaTheme="minorEastAsia"/>
                <w:sz w:val="20"/>
                <w:szCs w:val="20"/>
                <w:lang w:eastAsia="ru-RU"/>
              </w:rPr>
              <w:br/>
              <w:t>1. тромбин-реагент.</w:t>
            </w:r>
            <w:r w:rsidRPr="00343553">
              <w:rPr>
                <w:rFonts w:eastAsiaTheme="minorEastAsia"/>
                <w:sz w:val="20"/>
                <w:szCs w:val="20"/>
                <w:lang w:eastAsia="ru-RU"/>
              </w:rPr>
              <w:br/>
              <w:t>Каждый пузырек содержит лиофилизованный реактив, приготовленный из бычьего тромбина с добавлением буфера и стабилизаторов. Разведенный реагент содержит приблизительно 3 единицы/мл тромбина. Внешне, до приготовления, реактив должен выглядеть как белая плотная лиофилизовання субстанция.</w:t>
            </w:r>
            <w:r w:rsidRPr="00343553">
              <w:rPr>
                <w:rFonts w:eastAsiaTheme="minorEastAsia"/>
                <w:sz w:val="20"/>
                <w:szCs w:val="20"/>
                <w:lang w:eastAsia="ru-RU"/>
              </w:rPr>
              <w:br/>
              <w:t>Приготовление. Рразведите реактив с рекомендованным объемом очищенной воды (5мл для кат ном 5377 или 2мл для кат ном 5392). Подождите 5 минут, затем плавно перемешайте и перелейте в пластиковую пробирку. Разведенный реактив внешне должен выглядеть как прозрачный, бесцветный раствор.</w:t>
            </w:r>
            <w:r w:rsidRPr="00343553">
              <w:rPr>
                <w:rFonts w:eastAsiaTheme="minorEastAsia"/>
                <w:sz w:val="20"/>
                <w:szCs w:val="20"/>
                <w:lang w:eastAsia="ru-RU"/>
              </w:rPr>
              <w:br/>
              <w:t>2. Другие компоненты набора.</w:t>
            </w:r>
            <w:r w:rsidRPr="00343553">
              <w:rPr>
                <w:rFonts w:eastAsiaTheme="minorEastAsia"/>
                <w:sz w:val="20"/>
                <w:szCs w:val="20"/>
                <w:lang w:eastAsia="ru-RU"/>
              </w:rPr>
              <w:br/>
              <w:t>Каждый комплект содержит инструкцию для пользователя.</w:t>
            </w:r>
            <w:r w:rsidRPr="00343553">
              <w:rPr>
                <w:rFonts w:eastAsiaTheme="minorEastAsia"/>
                <w:sz w:val="20"/>
                <w:szCs w:val="20"/>
                <w:lang w:eastAsia="ru-RU"/>
              </w:rPr>
              <w:br/>
              <w:t>Хранение и стабильность</w:t>
            </w:r>
            <w:r w:rsidRPr="00343553">
              <w:rPr>
                <w:rFonts w:eastAsiaTheme="minorEastAsia"/>
                <w:sz w:val="20"/>
                <w:szCs w:val="20"/>
                <w:lang w:eastAsia="ru-RU"/>
              </w:rPr>
              <w:br/>
              <w:t>Запечатанные реактивы устойчивы до указанного срока действия, при соблюдении условий хранения, указанных на упаковке.</w:t>
            </w:r>
            <w:r w:rsidRPr="00343553">
              <w:rPr>
                <w:rFonts w:eastAsiaTheme="minorEastAsia"/>
                <w:sz w:val="20"/>
                <w:szCs w:val="20"/>
                <w:lang w:eastAsia="ru-RU"/>
              </w:rPr>
              <w:br/>
              <w:t>- тромбин-реагент</w:t>
            </w:r>
            <w:r w:rsidRPr="00343553">
              <w:rPr>
                <w:rFonts w:eastAsiaTheme="minorEastAsia"/>
                <w:sz w:val="20"/>
                <w:szCs w:val="20"/>
                <w:lang w:eastAsia="ru-RU"/>
              </w:rPr>
              <w:br/>
              <w:t xml:space="preserve"> Разведенный реактив должен храниться при 2÷6°C 14 дней, 30 дней при -200С. Устойчив в течение 8 часов при комнатной температуре, на борту AC-4 в позиции 27 при  37°C – 6 часов.</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6</w:t>
            </w:r>
            <w:r w:rsidR="00EE7BA7" w:rsidRPr="00343553">
              <w:rPr>
                <w:rFonts w:eastAsiaTheme="minorEastAsia"/>
                <w:sz w:val="20"/>
                <w:szCs w:val="20"/>
                <w:lang w:eastAsia="ru-RU"/>
              </w:rPr>
              <w:t xml:space="preserve"> набор</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25</w:t>
            </w:r>
            <w:r w:rsidR="008E30C7" w:rsidRPr="00343553">
              <w:rPr>
                <w:rFonts w:eastAsiaTheme="minorEastAsia"/>
                <w:sz w:val="20"/>
                <w:szCs w:val="20"/>
                <w:lang w:eastAsia="ru-RU"/>
              </w:rPr>
              <w:t xml:space="preserve"> </w:t>
            </w:r>
            <w:r w:rsidRPr="00343553">
              <w:rPr>
                <w:rFonts w:eastAsiaTheme="minorEastAsia"/>
                <w:sz w:val="20"/>
                <w:szCs w:val="20"/>
                <w:lang w:eastAsia="ru-RU"/>
              </w:rPr>
              <w:t>500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153</w:t>
            </w:r>
            <w:r w:rsidR="008E30C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410"/>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39</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Набор для очисткиBoule Cleaning Kit,3*450 ml</w:t>
            </w:r>
          </w:p>
        </w:tc>
        <w:tc>
          <w:tcPr>
            <w:tcW w:w="7513"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Набор для очистки Boule Cleaning Kit для гематологических анализаторов серииSwelab Alfa Plus. Содержание набора: 1) Ферментный очиститель, 450мл, раствор голубого цвета. 2) гипохлоритный очиститеть, 450мл, раствор желтого цвета.  3) Детергентный очиститель. 450 мл, раствор красного цвета.</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4</w:t>
            </w:r>
            <w:r w:rsidR="00EE7BA7" w:rsidRPr="00343553">
              <w:rPr>
                <w:rFonts w:eastAsiaTheme="minorEastAsia"/>
                <w:sz w:val="20"/>
                <w:szCs w:val="20"/>
                <w:lang w:eastAsia="ru-RU"/>
              </w:rPr>
              <w:t xml:space="preserve"> набор</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123</w:t>
            </w:r>
            <w:r w:rsidR="008E30C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492</w:t>
            </w:r>
            <w:r w:rsidR="008E30C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560"/>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lastRenderedPageBreak/>
              <w:t>40</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Набор по методу Като</w:t>
            </w:r>
          </w:p>
        </w:tc>
        <w:tc>
          <w:tcPr>
            <w:tcW w:w="7513"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предназначен для определения яиц: аскариды, власоглава, острицы, анкилостомиды, трихостронгилиды, сибирской двуустки, клонорха, тенеиды, карликового цепня, крысиного цепня, лёгочной двуустки, печёночной двуустки.</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3</w:t>
            </w:r>
            <w:r w:rsidR="00EE7BA7" w:rsidRPr="00343553">
              <w:rPr>
                <w:rFonts w:eastAsiaTheme="minorEastAsia"/>
                <w:sz w:val="20"/>
                <w:szCs w:val="20"/>
                <w:lang w:eastAsia="ru-RU"/>
              </w:rPr>
              <w:t xml:space="preserve"> набор</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27</w:t>
            </w:r>
            <w:r w:rsidR="008E30C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81</w:t>
            </w:r>
            <w:r w:rsidR="008E30C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560"/>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41</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 xml:space="preserve">Масло иммерсионное </w:t>
            </w:r>
          </w:p>
        </w:tc>
        <w:tc>
          <w:tcPr>
            <w:tcW w:w="7513" w:type="dxa"/>
            <w:tcBorders>
              <w:top w:val="nil"/>
              <w:left w:val="single" w:sz="4" w:space="0" w:color="auto"/>
              <w:bottom w:val="single" w:sz="4" w:space="0" w:color="auto"/>
              <w:right w:val="single" w:sz="4" w:space="0" w:color="auto"/>
            </w:tcBorders>
            <w:shd w:val="clear" w:color="auto" w:fill="auto"/>
            <w:vAlign w:val="bottom"/>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Масло иммерсионное используется в качестве иммерсионной жидкости при работе с апохроматическими и ахроматическими объективами микроскопов всех видов, кроме люминесцентных, в видимой области спектра.</w:t>
            </w:r>
            <w:r w:rsidRPr="00343553">
              <w:rPr>
                <w:rFonts w:eastAsiaTheme="minorEastAsia"/>
                <w:sz w:val="20"/>
                <w:szCs w:val="20"/>
                <w:lang w:eastAsia="ru-RU"/>
              </w:rPr>
              <w:br/>
              <w:t>ТЕХНИЧЕСКИЕ ХАРАКТЕРИСТИКИ</w:t>
            </w:r>
            <w:r w:rsidRPr="00343553">
              <w:rPr>
                <w:rFonts w:eastAsiaTheme="minorEastAsia"/>
                <w:sz w:val="20"/>
                <w:szCs w:val="20"/>
                <w:lang w:eastAsia="ru-RU"/>
              </w:rPr>
              <w:br/>
              <w:t>Коэффициент преломления при +20° С: nd = 1,515 ±0,001</w:t>
            </w:r>
            <w:r w:rsidRPr="00343553">
              <w:rPr>
                <w:rFonts w:eastAsiaTheme="minorEastAsia"/>
                <w:sz w:val="20"/>
                <w:szCs w:val="20"/>
                <w:lang w:eastAsia="ru-RU"/>
              </w:rPr>
              <w:br/>
              <w:t>Коэффициент пропускания при толщине слоя 10 мм: в спектральном диапазоне 500–720 нм не менее 60%; в спектральном диапазоне 400–480 нм не менее 43%.Вязкость кинематическая при +20° С: 8–12 ґ 10-4 м2/с (800–1200 сСт) ФОРМА ВЫПУСКА</w:t>
            </w:r>
            <w:r w:rsidRPr="00343553">
              <w:rPr>
                <w:rFonts w:eastAsiaTheme="minorEastAsia"/>
                <w:sz w:val="20"/>
                <w:szCs w:val="20"/>
                <w:lang w:eastAsia="ru-RU"/>
              </w:rPr>
              <w:br/>
              <w:t>Один флакон (100 мл)</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w:t>
            </w:r>
            <w:r w:rsidR="00EE7BA7" w:rsidRPr="00343553">
              <w:rPr>
                <w:rFonts w:eastAsiaTheme="minorEastAsia"/>
                <w:sz w:val="20"/>
                <w:szCs w:val="20"/>
                <w:lang w:eastAsia="ru-RU"/>
              </w:rPr>
              <w:t xml:space="preserve"> фл</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3</w:t>
            </w:r>
            <w:r w:rsidR="008E30C7" w:rsidRPr="00343553">
              <w:rPr>
                <w:rFonts w:eastAsiaTheme="minorEastAsia"/>
                <w:sz w:val="20"/>
                <w:szCs w:val="20"/>
                <w:lang w:eastAsia="ru-RU"/>
              </w:rPr>
              <w:t xml:space="preserve"> </w:t>
            </w:r>
            <w:r w:rsidRPr="00343553">
              <w:rPr>
                <w:rFonts w:eastAsiaTheme="minorEastAsia"/>
                <w:sz w:val="20"/>
                <w:szCs w:val="20"/>
                <w:lang w:eastAsia="ru-RU"/>
              </w:rPr>
              <w:t>600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3</w:t>
            </w:r>
            <w:r w:rsidR="008E30C7" w:rsidRPr="00343553">
              <w:rPr>
                <w:rFonts w:eastAsiaTheme="minorEastAsia"/>
                <w:sz w:val="20"/>
                <w:szCs w:val="20"/>
                <w:lang w:eastAsia="ru-RU"/>
              </w:rPr>
              <w:t xml:space="preserve"> </w:t>
            </w:r>
            <w:r w:rsidRPr="00343553">
              <w:rPr>
                <w:rFonts w:eastAsiaTheme="minorEastAsia"/>
                <w:sz w:val="20"/>
                <w:szCs w:val="20"/>
                <w:lang w:eastAsia="ru-RU"/>
              </w:rPr>
              <w:t>600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560"/>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42</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Окраска по Циль-Нильсону</w:t>
            </w:r>
          </w:p>
        </w:tc>
        <w:tc>
          <w:tcPr>
            <w:tcW w:w="7513"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Набор реагентов, предназначенных для дифференциальной окраски и выявления микроорганизмов с кислотоустойчивыми свойствами, в частности бактерий семейства микобактерии туберкулёза.</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5</w:t>
            </w:r>
            <w:r w:rsidR="00EE7BA7" w:rsidRPr="00343553">
              <w:rPr>
                <w:rFonts w:eastAsiaTheme="minorEastAsia"/>
                <w:sz w:val="20"/>
                <w:szCs w:val="20"/>
                <w:lang w:eastAsia="ru-RU"/>
              </w:rPr>
              <w:t xml:space="preserve"> набор</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5</w:t>
            </w:r>
            <w:r w:rsidR="008E30C7" w:rsidRPr="00343553">
              <w:rPr>
                <w:rFonts w:eastAsiaTheme="minorEastAsia"/>
                <w:sz w:val="20"/>
                <w:szCs w:val="20"/>
                <w:lang w:eastAsia="ru-RU"/>
              </w:rPr>
              <w:t xml:space="preserve"> </w:t>
            </w:r>
            <w:r w:rsidRPr="00343553">
              <w:rPr>
                <w:rFonts w:eastAsiaTheme="minorEastAsia"/>
                <w:sz w:val="20"/>
                <w:szCs w:val="20"/>
                <w:lang w:eastAsia="ru-RU"/>
              </w:rPr>
              <w:t>100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25</w:t>
            </w:r>
            <w:r w:rsidR="008E30C7" w:rsidRPr="00343553">
              <w:rPr>
                <w:rFonts w:eastAsiaTheme="minorEastAsia"/>
                <w:sz w:val="20"/>
                <w:szCs w:val="20"/>
                <w:lang w:eastAsia="ru-RU"/>
              </w:rPr>
              <w:t xml:space="preserve"> </w:t>
            </w:r>
            <w:r w:rsidRPr="00343553">
              <w:rPr>
                <w:rFonts w:eastAsiaTheme="minorEastAsia"/>
                <w:sz w:val="20"/>
                <w:szCs w:val="20"/>
                <w:lang w:eastAsia="ru-RU"/>
              </w:rPr>
              <w:t>500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560"/>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43</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Набор реагентов для определения концентрации гемоглобина в крови гемоглобинцианидным способом</w:t>
            </w:r>
          </w:p>
        </w:tc>
        <w:tc>
          <w:tcPr>
            <w:tcW w:w="7513"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Гемоглобин Агат 600опр.хм 5мл с калибратором</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5</w:t>
            </w:r>
            <w:r w:rsidR="00EE7BA7" w:rsidRPr="00343553">
              <w:rPr>
                <w:rFonts w:eastAsiaTheme="minorEastAsia"/>
                <w:sz w:val="20"/>
                <w:szCs w:val="20"/>
                <w:lang w:eastAsia="ru-RU"/>
              </w:rPr>
              <w:t xml:space="preserve"> набор</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3</w:t>
            </w:r>
            <w:r w:rsidR="008E30C7" w:rsidRPr="00343553">
              <w:rPr>
                <w:rFonts w:eastAsiaTheme="minorEastAsia"/>
                <w:sz w:val="20"/>
                <w:szCs w:val="20"/>
                <w:lang w:eastAsia="ru-RU"/>
              </w:rPr>
              <w:t xml:space="preserve"> </w:t>
            </w:r>
            <w:r w:rsidRPr="00343553">
              <w:rPr>
                <w:rFonts w:eastAsiaTheme="minorEastAsia"/>
                <w:sz w:val="20"/>
                <w:szCs w:val="20"/>
                <w:lang w:eastAsia="ru-RU"/>
              </w:rPr>
              <w:t>500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17</w:t>
            </w:r>
            <w:r w:rsidR="008E30C7" w:rsidRPr="00343553">
              <w:rPr>
                <w:rFonts w:eastAsiaTheme="minorEastAsia"/>
                <w:sz w:val="20"/>
                <w:szCs w:val="20"/>
                <w:lang w:eastAsia="ru-RU"/>
              </w:rPr>
              <w:t xml:space="preserve"> </w:t>
            </w:r>
            <w:r w:rsidRPr="00343553">
              <w:rPr>
                <w:rFonts w:eastAsiaTheme="minorEastAsia"/>
                <w:sz w:val="20"/>
                <w:szCs w:val="20"/>
                <w:lang w:eastAsia="ru-RU"/>
              </w:rPr>
              <w:t>500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560"/>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44</w:t>
            </w:r>
          </w:p>
        </w:tc>
        <w:tc>
          <w:tcPr>
            <w:tcW w:w="1701" w:type="dxa"/>
            <w:tcBorders>
              <w:top w:val="nil"/>
              <w:left w:val="single" w:sz="4" w:space="0" w:color="auto"/>
              <w:bottom w:val="single" w:sz="4" w:space="0" w:color="auto"/>
              <w:right w:val="single" w:sz="4" w:space="0" w:color="auto"/>
            </w:tcBorders>
            <w:shd w:val="clear" w:color="000000" w:fill="FFFFFF"/>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Набор реагентов для выявления антител класса G к Listeria методом иммуноферментного анализа</w:t>
            </w:r>
          </w:p>
        </w:tc>
        <w:tc>
          <w:tcPr>
            <w:tcW w:w="7513"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Набор реагентов для выявления антител класса G к Listeria методом иммуноферментного анализа</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5</w:t>
            </w:r>
            <w:r w:rsidR="00EE7BA7" w:rsidRPr="00343553">
              <w:rPr>
                <w:rFonts w:eastAsiaTheme="minorEastAsia"/>
                <w:sz w:val="20"/>
                <w:szCs w:val="20"/>
                <w:lang w:eastAsia="ru-RU"/>
              </w:rPr>
              <w:t xml:space="preserve"> уп</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58</w:t>
            </w:r>
            <w:r w:rsidR="008E30C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290</w:t>
            </w:r>
            <w:r w:rsidR="008E30C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560"/>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45</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Диагностикум бруцеллезный антигенный для реакции агглютинации (РА) жидкий</w:t>
            </w:r>
          </w:p>
        </w:tc>
        <w:tc>
          <w:tcPr>
            <w:tcW w:w="7513"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color w:val="000000"/>
                <w:sz w:val="20"/>
                <w:szCs w:val="20"/>
                <w:lang w:eastAsia="ru-RU"/>
              </w:rPr>
            </w:pPr>
            <w:r w:rsidRPr="00343553">
              <w:rPr>
                <w:rFonts w:eastAsiaTheme="minorEastAsia"/>
                <w:color w:val="000000"/>
                <w:sz w:val="20"/>
                <w:szCs w:val="20"/>
                <w:lang w:eastAsia="ru-RU"/>
              </w:rPr>
              <w:t>Диагностикум бруцеллезный антигенный для реакции агглютинации (РА) жидкий 4*15мл</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w:t>
            </w:r>
            <w:r w:rsidR="00EE7BA7" w:rsidRPr="00343553">
              <w:rPr>
                <w:rFonts w:eastAsiaTheme="minorEastAsia"/>
                <w:sz w:val="20"/>
                <w:szCs w:val="20"/>
                <w:lang w:eastAsia="ru-RU"/>
              </w:rPr>
              <w:t>уп</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30</w:t>
            </w:r>
            <w:r w:rsidR="008E30C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30</w:t>
            </w:r>
            <w:r w:rsidR="008E30C7" w:rsidRPr="00343553">
              <w:rPr>
                <w:rFonts w:eastAsiaTheme="minorEastAsia"/>
                <w:sz w:val="20"/>
                <w:szCs w:val="20"/>
                <w:lang w:eastAsia="ru-RU"/>
              </w:rPr>
              <w:t xml:space="preserve"> </w:t>
            </w:r>
            <w:r w:rsidRPr="00343553">
              <w:rPr>
                <w:rFonts w:eastAsiaTheme="minorEastAsia"/>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r w:rsidR="005F08C8" w:rsidRPr="00343553" w:rsidTr="00EA3DAA">
        <w:trPr>
          <w:trHeight w:val="409"/>
          <w:jc w:val="center"/>
        </w:trPr>
        <w:tc>
          <w:tcPr>
            <w:tcW w:w="520"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val="kk-KZ" w:eastAsia="ru-RU"/>
              </w:rPr>
            </w:pPr>
            <w:r w:rsidRPr="00343553">
              <w:rPr>
                <w:rFonts w:eastAsiaTheme="minorEastAsia"/>
                <w:sz w:val="20"/>
                <w:szCs w:val="20"/>
                <w:lang w:val="kk-KZ" w:eastAsia="ru-RU"/>
              </w:rPr>
              <w:t>46</w:t>
            </w:r>
          </w:p>
        </w:tc>
        <w:tc>
          <w:tcPr>
            <w:tcW w:w="1701"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color w:val="000000"/>
                <w:sz w:val="20"/>
                <w:szCs w:val="20"/>
                <w:lang w:eastAsia="ru-RU"/>
              </w:rPr>
            </w:pPr>
            <w:r w:rsidRPr="00343553">
              <w:rPr>
                <w:rFonts w:eastAsiaTheme="minorEastAsia"/>
                <w:color w:val="000000"/>
                <w:sz w:val="20"/>
                <w:szCs w:val="20"/>
                <w:lang w:eastAsia="ru-RU"/>
              </w:rPr>
              <w:t>Бест анти -ВГС (комплект 2)</w:t>
            </w:r>
          </w:p>
        </w:tc>
        <w:tc>
          <w:tcPr>
            <w:tcW w:w="7513"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rPr>
                <w:rFonts w:eastAsiaTheme="minorEastAsia"/>
                <w:color w:val="000000"/>
                <w:sz w:val="20"/>
                <w:szCs w:val="20"/>
                <w:lang w:eastAsia="ru-RU"/>
              </w:rPr>
            </w:pPr>
            <w:r w:rsidRPr="00343553">
              <w:rPr>
                <w:rFonts w:eastAsiaTheme="minorEastAsia"/>
                <w:color w:val="000000"/>
                <w:sz w:val="20"/>
                <w:szCs w:val="20"/>
                <w:lang w:eastAsia="ru-RU"/>
              </w:rPr>
              <w:t>Набор реагентов для иммуноферментного выявления иммуноглобулинов классов G и M к вирусу гепатита С.D-0772</w:t>
            </w:r>
          </w:p>
        </w:tc>
        <w:tc>
          <w:tcPr>
            <w:tcW w:w="850" w:type="dxa"/>
            <w:tcBorders>
              <w:top w:val="nil"/>
              <w:left w:val="single" w:sz="4" w:space="0" w:color="auto"/>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12</w:t>
            </w:r>
            <w:r w:rsidR="00EE7BA7" w:rsidRPr="00343553">
              <w:rPr>
                <w:rFonts w:eastAsiaTheme="minorEastAsia"/>
                <w:sz w:val="20"/>
                <w:szCs w:val="20"/>
                <w:lang w:eastAsia="ru-RU"/>
              </w:rPr>
              <w:t xml:space="preserve"> набор</w:t>
            </w:r>
          </w:p>
        </w:tc>
        <w:tc>
          <w:tcPr>
            <w:tcW w:w="993"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23</w:t>
            </w:r>
            <w:r w:rsidR="008E30C7" w:rsidRPr="00343553">
              <w:rPr>
                <w:rFonts w:eastAsiaTheme="minorEastAsia"/>
                <w:sz w:val="20"/>
                <w:szCs w:val="20"/>
                <w:lang w:eastAsia="ru-RU"/>
              </w:rPr>
              <w:t xml:space="preserve"> </w:t>
            </w:r>
            <w:r w:rsidRPr="00343553">
              <w:rPr>
                <w:rFonts w:eastAsiaTheme="minorEastAsia"/>
                <w:sz w:val="20"/>
                <w:szCs w:val="20"/>
                <w:lang w:eastAsia="ru-RU"/>
              </w:rPr>
              <w:t>800</w:t>
            </w:r>
          </w:p>
        </w:tc>
        <w:tc>
          <w:tcPr>
            <w:tcW w:w="1417" w:type="dxa"/>
            <w:tcBorders>
              <w:top w:val="nil"/>
              <w:left w:val="nil"/>
              <w:bottom w:val="single" w:sz="4" w:space="0" w:color="auto"/>
              <w:right w:val="single" w:sz="4" w:space="0" w:color="auto"/>
            </w:tcBorders>
            <w:shd w:val="clear" w:color="auto" w:fill="auto"/>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285</w:t>
            </w:r>
            <w:r w:rsidR="008E30C7" w:rsidRPr="00343553">
              <w:rPr>
                <w:rFonts w:eastAsiaTheme="minorEastAsia"/>
                <w:sz w:val="20"/>
                <w:szCs w:val="20"/>
                <w:lang w:eastAsia="ru-RU"/>
              </w:rPr>
              <w:t xml:space="preserve"> </w:t>
            </w:r>
            <w:r w:rsidRPr="00343553">
              <w:rPr>
                <w:rFonts w:eastAsiaTheme="minorEastAsia"/>
                <w:sz w:val="20"/>
                <w:szCs w:val="20"/>
                <w:lang w:eastAsia="ru-RU"/>
              </w:rPr>
              <w:t>600</w:t>
            </w:r>
          </w:p>
        </w:tc>
        <w:tc>
          <w:tcPr>
            <w:tcW w:w="1418"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 xml:space="preserve">СКО, Жамбылский район </w:t>
            </w:r>
          </w:p>
          <w:p w:rsidR="005F08C8" w:rsidRPr="00343553" w:rsidRDefault="005F08C8" w:rsidP="005F08C8">
            <w:pPr>
              <w:suppressAutoHyphens w:val="0"/>
              <w:jc w:val="center"/>
              <w:rPr>
                <w:rFonts w:eastAsiaTheme="minorEastAsia"/>
                <w:sz w:val="20"/>
                <w:szCs w:val="20"/>
                <w:lang w:eastAsia="ru-RU"/>
              </w:rPr>
            </w:pPr>
            <w:r w:rsidRPr="00343553">
              <w:rPr>
                <w:rFonts w:eastAsiaTheme="minorEastAsia"/>
                <w:sz w:val="20"/>
                <w:szCs w:val="20"/>
                <w:lang w:eastAsia="ru-RU"/>
              </w:rPr>
              <w:t>с. Пресновка, ул. Довженко 46</w:t>
            </w:r>
          </w:p>
        </w:tc>
        <w:tc>
          <w:tcPr>
            <w:tcW w:w="1196" w:type="dxa"/>
            <w:tcBorders>
              <w:top w:val="single" w:sz="4" w:space="0" w:color="auto"/>
              <w:left w:val="single" w:sz="4" w:space="0" w:color="auto"/>
              <w:bottom w:val="single" w:sz="4" w:space="0" w:color="auto"/>
              <w:right w:val="single" w:sz="4" w:space="0" w:color="auto"/>
            </w:tcBorders>
          </w:tcPr>
          <w:p w:rsidR="005F08C8" w:rsidRPr="00343553" w:rsidRDefault="005F08C8" w:rsidP="005F08C8">
            <w:pPr>
              <w:suppressAutoHyphens w:val="0"/>
              <w:rPr>
                <w:rFonts w:eastAsiaTheme="minorEastAsia"/>
                <w:sz w:val="20"/>
                <w:szCs w:val="20"/>
                <w:lang w:eastAsia="ru-RU"/>
              </w:rPr>
            </w:pPr>
            <w:r w:rsidRPr="00343553">
              <w:rPr>
                <w:rFonts w:eastAsiaTheme="minorEastAsia"/>
                <w:sz w:val="20"/>
                <w:szCs w:val="20"/>
                <w:lang w:eastAsia="ru-RU"/>
              </w:rPr>
              <w:t>Поставка после подписания договора, по заявке заказчика</w:t>
            </w:r>
          </w:p>
        </w:tc>
      </w:tr>
    </w:tbl>
    <w:p w:rsidR="001B6130" w:rsidRDefault="001B6130" w:rsidP="00425109">
      <w:pPr>
        <w:suppressAutoHyphens w:val="0"/>
        <w:rPr>
          <w:caps/>
          <w:sz w:val="22"/>
          <w:szCs w:val="22"/>
          <w:lang w:eastAsia="ru-RU"/>
        </w:rPr>
      </w:pPr>
    </w:p>
    <w:p w:rsidR="001B6130" w:rsidRDefault="001B6130" w:rsidP="005F5E3F">
      <w:pPr>
        <w:suppressAutoHyphens w:val="0"/>
        <w:jc w:val="center"/>
        <w:rPr>
          <w:caps/>
          <w:szCs w:val="22"/>
          <w:lang w:eastAsia="ru-RU"/>
        </w:rPr>
      </w:pPr>
    </w:p>
    <w:p w:rsidR="001C2605" w:rsidRPr="00EA3DAA" w:rsidRDefault="005F08C8" w:rsidP="00EA3DAA">
      <w:pPr>
        <w:suppressAutoHyphens w:val="0"/>
        <w:spacing w:after="200" w:line="276" w:lineRule="auto"/>
        <w:jc w:val="right"/>
        <w:rPr>
          <w:rFonts w:ascii="Calibri" w:hAnsi="Calibri" w:cs="Calibri"/>
          <w:b/>
          <w:color w:val="000000"/>
          <w:lang w:eastAsia="ru-RU"/>
        </w:rPr>
      </w:pPr>
      <w:r w:rsidRPr="005F08C8">
        <w:rPr>
          <w:rFonts w:eastAsiaTheme="minorEastAsia"/>
          <w:b/>
          <w:i/>
          <w:lang w:eastAsia="ru-RU"/>
        </w:rPr>
        <w:t xml:space="preserve">Итого: </w:t>
      </w:r>
      <w:r w:rsidRPr="005F08C8">
        <w:rPr>
          <w:rFonts w:eastAsiaTheme="minorEastAsia"/>
          <w:b/>
          <w:i/>
          <w:lang w:val="kk-KZ" w:eastAsia="ru-RU"/>
        </w:rPr>
        <w:t>13 571 900 тенге</w:t>
      </w:r>
      <w:r w:rsidRPr="005F08C8">
        <w:rPr>
          <w:rFonts w:eastAsiaTheme="minorEastAsia"/>
          <w:b/>
          <w:i/>
          <w:lang w:eastAsia="ru-RU"/>
        </w:rPr>
        <w:t xml:space="preserve"> (</w:t>
      </w:r>
      <w:r w:rsidRPr="005F08C8">
        <w:rPr>
          <w:rFonts w:eastAsiaTheme="minorEastAsia"/>
          <w:b/>
          <w:i/>
          <w:lang w:val="kk-KZ" w:eastAsia="ru-RU"/>
        </w:rPr>
        <w:t>Тринадцать миллионов пятьсот семьдесят одна тысяча девятьсот</w:t>
      </w:r>
      <w:r w:rsidRPr="005F08C8">
        <w:rPr>
          <w:rFonts w:eastAsiaTheme="minorEastAsia"/>
          <w:b/>
          <w:i/>
          <w:lang w:eastAsia="ru-RU"/>
        </w:rPr>
        <w:t xml:space="preserve"> тенге)</w:t>
      </w:r>
    </w:p>
    <w:p w:rsidR="00C526F1" w:rsidRPr="004C5850" w:rsidRDefault="00C526F1" w:rsidP="00C526F1">
      <w:pPr>
        <w:suppressAutoHyphens w:val="0"/>
        <w:jc w:val="center"/>
        <w:rPr>
          <w:b/>
          <w:szCs w:val="22"/>
        </w:rPr>
      </w:pPr>
      <w:r w:rsidRPr="004C5850">
        <w:rPr>
          <w:caps/>
          <w:szCs w:val="22"/>
          <w:lang w:eastAsia="ru-RU"/>
        </w:rPr>
        <w:t>Дата и время представления ценового предложения.</w:t>
      </w:r>
    </w:p>
    <w:p w:rsidR="00C526F1" w:rsidRPr="008D49CE" w:rsidRDefault="00C526F1" w:rsidP="00C526F1">
      <w:pPr>
        <w:suppressAutoHyphens w:val="0"/>
        <w:jc w:val="both"/>
        <w:rPr>
          <w:b/>
          <w:sz w:val="22"/>
          <w:szCs w:val="22"/>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
        <w:gridCol w:w="8649"/>
        <w:gridCol w:w="3532"/>
        <w:gridCol w:w="2994"/>
      </w:tblGrid>
      <w:tr w:rsidR="00C526F1" w:rsidRPr="00B360AD" w:rsidTr="00C526F1">
        <w:trPr>
          <w:trHeight w:val="320"/>
        </w:trPr>
        <w:tc>
          <w:tcPr>
            <w:tcW w:w="317" w:type="pct"/>
          </w:tcPr>
          <w:p w:rsidR="00C526F1" w:rsidRPr="00B360AD" w:rsidRDefault="00C526F1" w:rsidP="00C526F1">
            <w:pPr>
              <w:suppressAutoHyphens w:val="0"/>
              <w:jc w:val="center"/>
              <w:rPr>
                <w:b/>
                <w:sz w:val="22"/>
                <w:szCs w:val="22"/>
                <w:lang w:eastAsia="ru-RU"/>
              </w:rPr>
            </w:pPr>
            <w:r>
              <w:rPr>
                <w:b/>
                <w:sz w:val="22"/>
                <w:szCs w:val="22"/>
                <w:lang w:eastAsia="ru-RU"/>
              </w:rPr>
              <w:t xml:space="preserve">№ </w:t>
            </w:r>
            <w:r w:rsidRPr="00B360AD">
              <w:rPr>
                <w:b/>
                <w:sz w:val="22"/>
                <w:szCs w:val="22"/>
                <w:lang w:eastAsia="ru-RU"/>
              </w:rPr>
              <w:t>п/п</w:t>
            </w:r>
          </w:p>
        </w:tc>
        <w:tc>
          <w:tcPr>
            <w:tcW w:w="2669" w:type="pct"/>
            <w:vAlign w:val="center"/>
          </w:tcPr>
          <w:p w:rsidR="00C526F1" w:rsidRPr="00B360AD" w:rsidRDefault="00C526F1" w:rsidP="00C526F1">
            <w:pPr>
              <w:suppressAutoHyphens w:val="0"/>
              <w:jc w:val="center"/>
              <w:rPr>
                <w:b/>
                <w:sz w:val="22"/>
                <w:szCs w:val="22"/>
                <w:lang w:eastAsia="ru-RU"/>
              </w:rPr>
            </w:pPr>
            <w:r w:rsidRPr="00B360AD">
              <w:rPr>
                <w:b/>
                <w:sz w:val="22"/>
                <w:szCs w:val="22"/>
                <w:lang w:eastAsia="ru-RU"/>
              </w:rPr>
              <w:t>Наименование поставщика</w:t>
            </w:r>
          </w:p>
        </w:tc>
        <w:tc>
          <w:tcPr>
            <w:tcW w:w="2014" w:type="pct"/>
            <w:gridSpan w:val="2"/>
            <w:vAlign w:val="center"/>
          </w:tcPr>
          <w:p w:rsidR="00C526F1" w:rsidRPr="00B360AD" w:rsidRDefault="00C526F1" w:rsidP="00C526F1">
            <w:pPr>
              <w:suppressAutoHyphens w:val="0"/>
              <w:jc w:val="center"/>
              <w:rPr>
                <w:b/>
                <w:sz w:val="22"/>
                <w:szCs w:val="22"/>
                <w:lang w:eastAsia="ru-RU"/>
              </w:rPr>
            </w:pPr>
            <w:r w:rsidRPr="00B360AD">
              <w:rPr>
                <w:b/>
                <w:sz w:val="22"/>
                <w:szCs w:val="22"/>
                <w:lang w:eastAsia="ru-RU"/>
              </w:rPr>
              <w:t xml:space="preserve">Дата и время </w:t>
            </w:r>
          </w:p>
        </w:tc>
      </w:tr>
      <w:tr w:rsidR="00C526F1" w:rsidRPr="00B360AD" w:rsidTr="00C526F1">
        <w:trPr>
          <w:trHeight w:val="224"/>
        </w:trPr>
        <w:tc>
          <w:tcPr>
            <w:tcW w:w="317" w:type="pct"/>
          </w:tcPr>
          <w:p w:rsidR="00C526F1" w:rsidRDefault="00C526F1" w:rsidP="00C526F1">
            <w:pPr>
              <w:suppressAutoHyphens w:val="0"/>
              <w:ind w:left="142"/>
              <w:jc w:val="center"/>
              <w:rPr>
                <w:b/>
                <w:sz w:val="22"/>
                <w:szCs w:val="22"/>
                <w:lang w:eastAsia="ru-RU"/>
              </w:rPr>
            </w:pPr>
            <w:r>
              <w:rPr>
                <w:b/>
                <w:sz w:val="22"/>
                <w:szCs w:val="22"/>
                <w:lang w:eastAsia="ru-RU"/>
              </w:rPr>
              <w:t>1</w:t>
            </w:r>
          </w:p>
        </w:tc>
        <w:tc>
          <w:tcPr>
            <w:tcW w:w="2669" w:type="pct"/>
            <w:vAlign w:val="center"/>
          </w:tcPr>
          <w:p w:rsidR="00C526F1" w:rsidRPr="00122988" w:rsidRDefault="00C526F1" w:rsidP="00C526F1">
            <w:pPr>
              <w:suppressAutoHyphens w:val="0"/>
              <w:jc w:val="both"/>
              <w:rPr>
                <w:szCs w:val="22"/>
                <w:lang w:eastAsia="ru-RU"/>
              </w:rPr>
            </w:pPr>
            <w:r>
              <w:rPr>
                <w:szCs w:val="22"/>
                <w:lang w:eastAsia="ru-RU"/>
              </w:rPr>
              <w:t>ТОО «</w:t>
            </w:r>
            <w:r w:rsidR="00122988">
              <w:rPr>
                <w:szCs w:val="22"/>
                <w:lang w:val="en-US" w:eastAsia="ru-RU"/>
              </w:rPr>
              <w:t>Amir Pro</w:t>
            </w:r>
            <w:r w:rsidR="00122988">
              <w:rPr>
                <w:szCs w:val="22"/>
                <w:lang w:eastAsia="ru-RU"/>
              </w:rPr>
              <w:t>»</w:t>
            </w:r>
          </w:p>
        </w:tc>
        <w:tc>
          <w:tcPr>
            <w:tcW w:w="1090" w:type="pct"/>
            <w:vAlign w:val="center"/>
          </w:tcPr>
          <w:p w:rsidR="00C526F1" w:rsidRDefault="00122988" w:rsidP="00C526F1">
            <w:pPr>
              <w:suppressAutoHyphens w:val="0"/>
              <w:jc w:val="both"/>
              <w:rPr>
                <w:sz w:val="22"/>
                <w:szCs w:val="22"/>
                <w:lang w:eastAsia="ru-RU"/>
              </w:rPr>
            </w:pPr>
            <w:r>
              <w:rPr>
                <w:sz w:val="22"/>
                <w:szCs w:val="22"/>
                <w:lang w:eastAsia="ru-RU"/>
              </w:rPr>
              <w:t>24</w:t>
            </w:r>
            <w:r w:rsidR="00C526F1">
              <w:rPr>
                <w:sz w:val="22"/>
                <w:szCs w:val="22"/>
                <w:lang w:eastAsia="ru-RU"/>
              </w:rPr>
              <w:t>.</w:t>
            </w:r>
            <w:r w:rsidR="00C526F1">
              <w:rPr>
                <w:sz w:val="22"/>
                <w:szCs w:val="22"/>
                <w:lang w:val="kk-KZ" w:eastAsia="ru-RU"/>
              </w:rPr>
              <w:t>01</w:t>
            </w:r>
            <w:r w:rsidR="00C526F1">
              <w:rPr>
                <w:sz w:val="22"/>
                <w:szCs w:val="22"/>
                <w:lang w:eastAsia="ru-RU"/>
              </w:rPr>
              <w:t>.2023 г</w:t>
            </w:r>
          </w:p>
        </w:tc>
        <w:tc>
          <w:tcPr>
            <w:tcW w:w="924" w:type="pct"/>
            <w:vAlign w:val="center"/>
          </w:tcPr>
          <w:p w:rsidR="00C526F1" w:rsidRDefault="00122988" w:rsidP="00C526F1">
            <w:pPr>
              <w:suppressAutoHyphens w:val="0"/>
              <w:jc w:val="both"/>
              <w:rPr>
                <w:sz w:val="22"/>
                <w:szCs w:val="22"/>
                <w:lang w:eastAsia="ru-RU"/>
              </w:rPr>
            </w:pPr>
            <w:r>
              <w:rPr>
                <w:sz w:val="22"/>
                <w:szCs w:val="22"/>
                <w:lang w:eastAsia="ru-RU"/>
              </w:rPr>
              <w:t>16 ч 23</w:t>
            </w:r>
            <w:r w:rsidR="00C526F1">
              <w:rPr>
                <w:sz w:val="22"/>
                <w:szCs w:val="22"/>
                <w:lang w:eastAsia="ru-RU"/>
              </w:rPr>
              <w:t xml:space="preserve"> мин</w:t>
            </w:r>
          </w:p>
        </w:tc>
      </w:tr>
      <w:tr w:rsidR="00C526F1" w:rsidRPr="00B360AD" w:rsidTr="00C526F1">
        <w:trPr>
          <w:trHeight w:val="224"/>
        </w:trPr>
        <w:tc>
          <w:tcPr>
            <w:tcW w:w="317" w:type="pct"/>
          </w:tcPr>
          <w:p w:rsidR="00C526F1" w:rsidRDefault="00C526F1" w:rsidP="00C526F1">
            <w:pPr>
              <w:suppressAutoHyphens w:val="0"/>
              <w:ind w:left="142"/>
              <w:jc w:val="center"/>
              <w:rPr>
                <w:b/>
                <w:sz w:val="22"/>
                <w:szCs w:val="22"/>
                <w:lang w:eastAsia="ru-RU"/>
              </w:rPr>
            </w:pPr>
            <w:r>
              <w:rPr>
                <w:b/>
                <w:sz w:val="22"/>
                <w:szCs w:val="22"/>
                <w:lang w:eastAsia="ru-RU"/>
              </w:rPr>
              <w:t>2</w:t>
            </w:r>
          </w:p>
        </w:tc>
        <w:tc>
          <w:tcPr>
            <w:tcW w:w="2669" w:type="pct"/>
            <w:vAlign w:val="center"/>
          </w:tcPr>
          <w:p w:rsidR="00C526F1" w:rsidRDefault="00122988" w:rsidP="00C526F1">
            <w:pPr>
              <w:suppressAutoHyphens w:val="0"/>
              <w:jc w:val="both"/>
              <w:rPr>
                <w:szCs w:val="22"/>
                <w:lang w:eastAsia="ru-RU"/>
              </w:rPr>
            </w:pPr>
            <w:r>
              <w:rPr>
                <w:szCs w:val="22"/>
                <w:lang w:eastAsia="ru-RU"/>
              </w:rPr>
              <w:t>ТОО «Тех - Фарма</w:t>
            </w:r>
            <w:r w:rsidR="00C526F1">
              <w:rPr>
                <w:szCs w:val="22"/>
                <w:lang w:eastAsia="ru-RU"/>
              </w:rPr>
              <w:t>»</w:t>
            </w:r>
          </w:p>
        </w:tc>
        <w:tc>
          <w:tcPr>
            <w:tcW w:w="1090" w:type="pct"/>
            <w:vAlign w:val="center"/>
          </w:tcPr>
          <w:p w:rsidR="00C526F1" w:rsidRDefault="00122988" w:rsidP="00C526F1">
            <w:pPr>
              <w:suppressAutoHyphens w:val="0"/>
              <w:jc w:val="both"/>
              <w:rPr>
                <w:sz w:val="22"/>
                <w:szCs w:val="22"/>
                <w:lang w:eastAsia="ru-RU"/>
              </w:rPr>
            </w:pPr>
            <w:r>
              <w:rPr>
                <w:sz w:val="22"/>
                <w:szCs w:val="22"/>
                <w:lang w:eastAsia="ru-RU"/>
              </w:rPr>
              <w:t>24</w:t>
            </w:r>
            <w:r w:rsidR="00C526F1" w:rsidRPr="00C526F1">
              <w:rPr>
                <w:sz w:val="22"/>
                <w:szCs w:val="22"/>
                <w:lang w:eastAsia="ru-RU"/>
              </w:rPr>
              <w:t>.</w:t>
            </w:r>
            <w:r w:rsidR="00C526F1" w:rsidRPr="00C526F1">
              <w:rPr>
                <w:sz w:val="22"/>
                <w:szCs w:val="22"/>
                <w:lang w:val="kk-KZ" w:eastAsia="ru-RU"/>
              </w:rPr>
              <w:t>01</w:t>
            </w:r>
            <w:r w:rsidR="00C526F1" w:rsidRPr="00C526F1">
              <w:rPr>
                <w:sz w:val="22"/>
                <w:szCs w:val="22"/>
                <w:lang w:eastAsia="ru-RU"/>
              </w:rPr>
              <w:t>.2023 г</w:t>
            </w:r>
          </w:p>
        </w:tc>
        <w:tc>
          <w:tcPr>
            <w:tcW w:w="924" w:type="pct"/>
            <w:vAlign w:val="center"/>
          </w:tcPr>
          <w:p w:rsidR="00C526F1" w:rsidRDefault="00122988" w:rsidP="00122988">
            <w:pPr>
              <w:suppressAutoHyphens w:val="0"/>
              <w:jc w:val="both"/>
              <w:rPr>
                <w:sz w:val="22"/>
                <w:szCs w:val="22"/>
                <w:lang w:eastAsia="ru-RU"/>
              </w:rPr>
            </w:pPr>
            <w:r>
              <w:rPr>
                <w:sz w:val="22"/>
                <w:szCs w:val="22"/>
                <w:lang w:eastAsia="ru-RU"/>
              </w:rPr>
              <w:t>17 ч 46 мин</w:t>
            </w:r>
          </w:p>
        </w:tc>
      </w:tr>
      <w:tr w:rsidR="00122988" w:rsidRPr="00B360AD" w:rsidTr="00C526F1">
        <w:trPr>
          <w:trHeight w:val="224"/>
        </w:trPr>
        <w:tc>
          <w:tcPr>
            <w:tcW w:w="317" w:type="pct"/>
          </w:tcPr>
          <w:p w:rsidR="00122988" w:rsidRDefault="00122988" w:rsidP="00122988">
            <w:pPr>
              <w:suppressAutoHyphens w:val="0"/>
              <w:ind w:left="142"/>
              <w:jc w:val="center"/>
              <w:rPr>
                <w:b/>
                <w:sz w:val="22"/>
                <w:szCs w:val="22"/>
                <w:lang w:eastAsia="ru-RU"/>
              </w:rPr>
            </w:pPr>
            <w:r>
              <w:rPr>
                <w:b/>
                <w:sz w:val="22"/>
                <w:szCs w:val="22"/>
                <w:lang w:eastAsia="ru-RU"/>
              </w:rPr>
              <w:t>3</w:t>
            </w:r>
          </w:p>
        </w:tc>
        <w:tc>
          <w:tcPr>
            <w:tcW w:w="2669" w:type="pct"/>
            <w:vAlign w:val="center"/>
          </w:tcPr>
          <w:p w:rsidR="00122988" w:rsidRDefault="00122988" w:rsidP="00122988">
            <w:pPr>
              <w:suppressAutoHyphens w:val="0"/>
              <w:jc w:val="both"/>
              <w:rPr>
                <w:szCs w:val="22"/>
                <w:lang w:eastAsia="ru-RU"/>
              </w:rPr>
            </w:pPr>
            <w:r>
              <w:rPr>
                <w:szCs w:val="22"/>
                <w:lang w:eastAsia="ru-RU"/>
              </w:rPr>
              <w:t>ТОО «Альянс»</w:t>
            </w:r>
          </w:p>
        </w:tc>
        <w:tc>
          <w:tcPr>
            <w:tcW w:w="1090" w:type="pct"/>
            <w:vAlign w:val="center"/>
          </w:tcPr>
          <w:p w:rsidR="00122988" w:rsidRDefault="00122988" w:rsidP="00122988">
            <w:pPr>
              <w:suppressAutoHyphens w:val="0"/>
              <w:jc w:val="both"/>
              <w:rPr>
                <w:sz w:val="22"/>
                <w:szCs w:val="22"/>
                <w:lang w:eastAsia="ru-RU"/>
              </w:rPr>
            </w:pPr>
            <w:r>
              <w:rPr>
                <w:sz w:val="22"/>
                <w:szCs w:val="22"/>
                <w:lang w:eastAsia="ru-RU"/>
              </w:rPr>
              <w:t>24</w:t>
            </w:r>
            <w:r w:rsidRPr="00C526F1">
              <w:rPr>
                <w:sz w:val="22"/>
                <w:szCs w:val="22"/>
                <w:lang w:eastAsia="ru-RU"/>
              </w:rPr>
              <w:t>.</w:t>
            </w:r>
            <w:r w:rsidRPr="00C526F1">
              <w:rPr>
                <w:sz w:val="22"/>
                <w:szCs w:val="22"/>
                <w:lang w:val="kk-KZ" w:eastAsia="ru-RU"/>
              </w:rPr>
              <w:t>01</w:t>
            </w:r>
            <w:r w:rsidRPr="00C526F1">
              <w:rPr>
                <w:sz w:val="22"/>
                <w:szCs w:val="22"/>
                <w:lang w:eastAsia="ru-RU"/>
              </w:rPr>
              <w:t>.2023 г</w:t>
            </w:r>
          </w:p>
        </w:tc>
        <w:tc>
          <w:tcPr>
            <w:tcW w:w="924" w:type="pct"/>
            <w:vAlign w:val="center"/>
          </w:tcPr>
          <w:p w:rsidR="00122988" w:rsidRDefault="00122988" w:rsidP="00122988">
            <w:pPr>
              <w:suppressAutoHyphens w:val="0"/>
              <w:jc w:val="both"/>
              <w:rPr>
                <w:sz w:val="22"/>
                <w:szCs w:val="22"/>
                <w:lang w:eastAsia="ru-RU"/>
              </w:rPr>
            </w:pPr>
            <w:r>
              <w:rPr>
                <w:sz w:val="22"/>
                <w:szCs w:val="22"/>
                <w:lang w:eastAsia="ru-RU"/>
              </w:rPr>
              <w:t>17 ч 46 мин</w:t>
            </w:r>
          </w:p>
        </w:tc>
      </w:tr>
      <w:tr w:rsidR="00122988" w:rsidRPr="00B360AD" w:rsidTr="00C526F1">
        <w:trPr>
          <w:trHeight w:val="224"/>
        </w:trPr>
        <w:tc>
          <w:tcPr>
            <w:tcW w:w="317" w:type="pct"/>
          </w:tcPr>
          <w:p w:rsidR="00122988" w:rsidRDefault="00122988" w:rsidP="00122988">
            <w:pPr>
              <w:suppressAutoHyphens w:val="0"/>
              <w:ind w:left="142"/>
              <w:jc w:val="center"/>
              <w:rPr>
                <w:b/>
                <w:sz w:val="22"/>
                <w:szCs w:val="22"/>
                <w:lang w:eastAsia="ru-RU"/>
              </w:rPr>
            </w:pPr>
            <w:r>
              <w:rPr>
                <w:b/>
                <w:sz w:val="22"/>
                <w:szCs w:val="22"/>
                <w:lang w:eastAsia="ru-RU"/>
              </w:rPr>
              <w:t>4</w:t>
            </w:r>
          </w:p>
        </w:tc>
        <w:tc>
          <w:tcPr>
            <w:tcW w:w="2669" w:type="pct"/>
            <w:vAlign w:val="center"/>
          </w:tcPr>
          <w:p w:rsidR="00122988" w:rsidRDefault="00122988" w:rsidP="00122988">
            <w:pPr>
              <w:suppressAutoHyphens w:val="0"/>
              <w:jc w:val="both"/>
              <w:rPr>
                <w:szCs w:val="22"/>
                <w:lang w:eastAsia="ru-RU"/>
              </w:rPr>
            </w:pPr>
            <w:r>
              <w:rPr>
                <w:szCs w:val="22"/>
                <w:lang w:eastAsia="ru-RU"/>
              </w:rPr>
              <w:t>ТОО «Инвира»</w:t>
            </w:r>
          </w:p>
        </w:tc>
        <w:tc>
          <w:tcPr>
            <w:tcW w:w="1090" w:type="pct"/>
            <w:vAlign w:val="center"/>
          </w:tcPr>
          <w:p w:rsidR="00122988" w:rsidRDefault="00122988" w:rsidP="00122988">
            <w:pPr>
              <w:suppressAutoHyphens w:val="0"/>
              <w:jc w:val="both"/>
              <w:rPr>
                <w:sz w:val="22"/>
                <w:szCs w:val="22"/>
                <w:lang w:eastAsia="ru-RU"/>
              </w:rPr>
            </w:pPr>
            <w:r>
              <w:rPr>
                <w:sz w:val="22"/>
                <w:szCs w:val="22"/>
                <w:lang w:eastAsia="ru-RU"/>
              </w:rPr>
              <w:t>24</w:t>
            </w:r>
            <w:r w:rsidRPr="00C526F1">
              <w:rPr>
                <w:sz w:val="22"/>
                <w:szCs w:val="22"/>
                <w:lang w:eastAsia="ru-RU"/>
              </w:rPr>
              <w:t>.</w:t>
            </w:r>
            <w:r w:rsidRPr="00C526F1">
              <w:rPr>
                <w:sz w:val="22"/>
                <w:szCs w:val="22"/>
                <w:lang w:val="kk-KZ" w:eastAsia="ru-RU"/>
              </w:rPr>
              <w:t>01</w:t>
            </w:r>
            <w:r w:rsidRPr="00C526F1">
              <w:rPr>
                <w:sz w:val="22"/>
                <w:szCs w:val="22"/>
                <w:lang w:eastAsia="ru-RU"/>
              </w:rPr>
              <w:t>.2023 г</w:t>
            </w:r>
          </w:p>
        </w:tc>
        <w:tc>
          <w:tcPr>
            <w:tcW w:w="924" w:type="pct"/>
            <w:vAlign w:val="center"/>
          </w:tcPr>
          <w:p w:rsidR="00122988" w:rsidRDefault="00122988" w:rsidP="00122988">
            <w:pPr>
              <w:suppressAutoHyphens w:val="0"/>
              <w:jc w:val="both"/>
              <w:rPr>
                <w:sz w:val="22"/>
                <w:szCs w:val="22"/>
                <w:lang w:eastAsia="ru-RU"/>
              </w:rPr>
            </w:pPr>
            <w:r>
              <w:rPr>
                <w:sz w:val="22"/>
                <w:szCs w:val="22"/>
                <w:lang w:eastAsia="ru-RU"/>
              </w:rPr>
              <w:t>17 ч 46 мин</w:t>
            </w:r>
          </w:p>
        </w:tc>
      </w:tr>
      <w:tr w:rsidR="00122988" w:rsidRPr="00B360AD" w:rsidTr="00C526F1">
        <w:trPr>
          <w:trHeight w:val="224"/>
        </w:trPr>
        <w:tc>
          <w:tcPr>
            <w:tcW w:w="317" w:type="pct"/>
          </w:tcPr>
          <w:p w:rsidR="00122988" w:rsidRDefault="00122988" w:rsidP="00122988">
            <w:pPr>
              <w:suppressAutoHyphens w:val="0"/>
              <w:ind w:left="142"/>
              <w:jc w:val="center"/>
              <w:rPr>
                <w:b/>
                <w:sz w:val="22"/>
                <w:szCs w:val="22"/>
                <w:lang w:eastAsia="ru-RU"/>
              </w:rPr>
            </w:pPr>
            <w:r>
              <w:rPr>
                <w:b/>
                <w:sz w:val="22"/>
                <w:szCs w:val="22"/>
                <w:lang w:eastAsia="ru-RU"/>
              </w:rPr>
              <w:t>5</w:t>
            </w:r>
          </w:p>
        </w:tc>
        <w:tc>
          <w:tcPr>
            <w:tcW w:w="2669" w:type="pct"/>
            <w:vAlign w:val="center"/>
          </w:tcPr>
          <w:p w:rsidR="00122988" w:rsidRDefault="00122988" w:rsidP="00122988">
            <w:pPr>
              <w:suppressAutoHyphens w:val="0"/>
              <w:jc w:val="both"/>
              <w:rPr>
                <w:szCs w:val="22"/>
                <w:lang w:eastAsia="ru-RU"/>
              </w:rPr>
            </w:pPr>
            <w:r>
              <w:rPr>
                <w:szCs w:val="22"/>
                <w:lang w:eastAsia="ru-RU"/>
              </w:rPr>
              <w:t>ТОО «ОрдаМед Петропавловск»</w:t>
            </w:r>
          </w:p>
        </w:tc>
        <w:tc>
          <w:tcPr>
            <w:tcW w:w="1090" w:type="pct"/>
            <w:vAlign w:val="center"/>
          </w:tcPr>
          <w:p w:rsidR="00122988" w:rsidRDefault="00122988" w:rsidP="00122988">
            <w:pPr>
              <w:suppressAutoHyphens w:val="0"/>
              <w:jc w:val="both"/>
              <w:rPr>
                <w:sz w:val="22"/>
                <w:szCs w:val="22"/>
                <w:lang w:eastAsia="ru-RU"/>
              </w:rPr>
            </w:pPr>
            <w:r>
              <w:rPr>
                <w:sz w:val="22"/>
                <w:szCs w:val="22"/>
                <w:lang w:eastAsia="ru-RU"/>
              </w:rPr>
              <w:t>24</w:t>
            </w:r>
            <w:r w:rsidRPr="00C526F1">
              <w:rPr>
                <w:sz w:val="22"/>
                <w:szCs w:val="22"/>
                <w:lang w:eastAsia="ru-RU"/>
              </w:rPr>
              <w:t>.</w:t>
            </w:r>
            <w:r w:rsidRPr="00C526F1">
              <w:rPr>
                <w:sz w:val="22"/>
                <w:szCs w:val="22"/>
                <w:lang w:val="kk-KZ" w:eastAsia="ru-RU"/>
              </w:rPr>
              <w:t>01</w:t>
            </w:r>
            <w:r w:rsidRPr="00C526F1">
              <w:rPr>
                <w:sz w:val="22"/>
                <w:szCs w:val="22"/>
                <w:lang w:eastAsia="ru-RU"/>
              </w:rPr>
              <w:t>.2023 г</w:t>
            </w:r>
          </w:p>
        </w:tc>
        <w:tc>
          <w:tcPr>
            <w:tcW w:w="924" w:type="pct"/>
            <w:vAlign w:val="center"/>
          </w:tcPr>
          <w:p w:rsidR="00122988" w:rsidRDefault="00122988" w:rsidP="00122988">
            <w:pPr>
              <w:suppressAutoHyphens w:val="0"/>
              <w:jc w:val="both"/>
              <w:rPr>
                <w:sz w:val="22"/>
                <w:szCs w:val="22"/>
                <w:lang w:eastAsia="ru-RU"/>
              </w:rPr>
            </w:pPr>
            <w:r>
              <w:rPr>
                <w:sz w:val="22"/>
                <w:szCs w:val="22"/>
                <w:lang w:eastAsia="ru-RU"/>
              </w:rPr>
              <w:t>17 ч 46 мин</w:t>
            </w:r>
          </w:p>
        </w:tc>
      </w:tr>
      <w:tr w:rsidR="00122988" w:rsidRPr="00B360AD" w:rsidTr="00C526F1">
        <w:trPr>
          <w:trHeight w:val="224"/>
        </w:trPr>
        <w:tc>
          <w:tcPr>
            <w:tcW w:w="317" w:type="pct"/>
          </w:tcPr>
          <w:p w:rsidR="00122988" w:rsidRDefault="00122988" w:rsidP="00122988">
            <w:pPr>
              <w:suppressAutoHyphens w:val="0"/>
              <w:ind w:left="142"/>
              <w:jc w:val="center"/>
              <w:rPr>
                <w:b/>
                <w:sz w:val="22"/>
                <w:szCs w:val="22"/>
                <w:lang w:eastAsia="ru-RU"/>
              </w:rPr>
            </w:pPr>
            <w:r>
              <w:rPr>
                <w:b/>
                <w:sz w:val="22"/>
                <w:szCs w:val="22"/>
                <w:lang w:eastAsia="ru-RU"/>
              </w:rPr>
              <w:t>6</w:t>
            </w:r>
          </w:p>
        </w:tc>
        <w:tc>
          <w:tcPr>
            <w:tcW w:w="2669" w:type="pct"/>
            <w:vAlign w:val="center"/>
          </w:tcPr>
          <w:p w:rsidR="00122988" w:rsidRDefault="00122988" w:rsidP="00122988">
            <w:pPr>
              <w:suppressAutoHyphens w:val="0"/>
              <w:jc w:val="both"/>
              <w:rPr>
                <w:szCs w:val="22"/>
                <w:lang w:eastAsia="ru-RU"/>
              </w:rPr>
            </w:pPr>
            <w:r>
              <w:rPr>
                <w:szCs w:val="22"/>
                <w:lang w:eastAsia="ru-RU"/>
              </w:rPr>
              <w:t>ТОО «Диамед»</w:t>
            </w:r>
          </w:p>
        </w:tc>
        <w:tc>
          <w:tcPr>
            <w:tcW w:w="1090" w:type="pct"/>
            <w:vAlign w:val="center"/>
          </w:tcPr>
          <w:p w:rsidR="00122988" w:rsidRDefault="00122988" w:rsidP="00122988">
            <w:pPr>
              <w:suppressAutoHyphens w:val="0"/>
              <w:jc w:val="both"/>
              <w:rPr>
                <w:sz w:val="22"/>
                <w:szCs w:val="22"/>
                <w:lang w:eastAsia="ru-RU"/>
              </w:rPr>
            </w:pPr>
            <w:r>
              <w:rPr>
                <w:sz w:val="22"/>
                <w:szCs w:val="22"/>
                <w:lang w:eastAsia="ru-RU"/>
              </w:rPr>
              <w:t>25</w:t>
            </w:r>
            <w:r w:rsidRPr="00C526F1">
              <w:rPr>
                <w:sz w:val="22"/>
                <w:szCs w:val="22"/>
                <w:lang w:eastAsia="ru-RU"/>
              </w:rPr>
              <w:t>.</w:t>
            </w:r>
            <w:r w:rsidRPr="00C526F1">
              <w:rPr>
                <w:sz w:val="22"/>
                <w:szCs w:val="22"/>
                <w:lang w:val="kk-KZ" w:eastAsia="ru-RU"/>
              </w:rPr>
              <w:t>01</w:t>
            </w:r>
            <w:r w:rsidRPr="00C526F1">
              <w:rPr>
                <w:sz w:val="22"/>
                <w:szCs w:val="22"/>
                <w:lang w:eastAsia="ru-RU"/>
              </w:rPr>
              <w:t>.2023 г</w:t>
            </w:r>
          </w:p>
        </w:tc>
        <w:tc>
          <w:tcPr>
            <w:tcW w:w="924" w:type="pct"/>
            <w:vAlign w:val="center"/>
          </w:tcPr>
          <w:p w:rsidR="00122988" w:rsidRDefault="00122988" w:rsidP="00122988">
            <w:pPr>
              <w:suppressAutoHyphens w:val="0"/>
              <w:jc w:val="both"/>
              <w:rPr>
                <w:sz w:val="22"/>
                <w:szCs w:val="22"/>
                <w:lang w:eastAsia="ru-RU"/>
              </w:rPr>
            </w:pPr>
            <w:r>
              <w:rPr>
                <w:sz w:val="22"/>
                <w:szCs w:val="22"/>
                <w:lang w:eastAsia="ru-RU"/>
              </w:rPr>
              <w:t>09 ч 40 мин</w:t>
            </w:r>
          </w:p>
        </w:tc>
      </w:tr>
    </w:tbl>
    <w:p w:rsidR="00C526F1" w:rsidRDefault="00C526F1" w:rsidP="00C526F1">
      <w:pPr>
        <w:suppressAutoHyphens w:val="0"/>
        <w:ind w:firstLine="708"/>
        <w:jc w:val="both"/>
        <w:rPr>
          <w:caps/>
          <w:sz w:val="22"/>
          <w:szCs w:val="22"/>
          <w:lang w:eastAsia="ru-RU"/>
        </w:rPr>
      </w:pPr>
    </w:p>
    <w:p w:rsidR="00EF25F0" w:rsidRDefault="00C526F1" w:rsidP="00EA3DAA">
      <w:pPr>
        <w:suppressAutoHyphens w:val="0"/>
        <w:ind w:firstLine="708"/>
        <w:jc w:val="both"/>
        <w:rPr>
          <w:caps/>
          <w:sz w:val="22"/>
          <w:szCs w:val="22"/>
          <w:lang w:eastAsia="ru-RU"/>
        </w:rPr>
      </w:pPr>
      <w:r w:rsidRPr="00C76FDA">
        <w:rPr>
          <w:caps/>
          <w:sz w:val="20"/>
          <w:szCs w:val="22"/>
          <w:lang w:eastAsia="ru-RU"/>
        </w:rPr>
        <w:t xml:space="preserve">Окончательный срок подачи ценовых предложений </w:t>
      </w:r>
      <w:r>
        <w:rPr>
          <w:caps/>
          <w:sz w:val="20"/>
          <w:szCs w:val="22"/>
          <w:lang w:eastAsia="ru-RU"/>
        </w:rPr>
        <w:t>25 января 2023</w:t>
      </w:r>
      <w:r w:rsidRPr="00C76FDA">
        <w:rPr>
          <w:caps/>
          <w:sz w:val="20"/>
          <w:szCs w:val="22"/>
          <w:lang w:eastAsia="ru-RU"/>
        </w:rPr>
        <w:t>г в 1</w:t>
      </w:r>
      <w:r>
        <w:rPr>
          <w:caps/>
          <w:sz w:val="20"/>
          <w:szCs w:val="22"/>
          <w:lang w:eastAsia="ru-RU"/>
        </w:rPr>
        <w:t>2</w:t>
      </w:r>
      <w:r w:rsidRPr="00C76FDA">
        <w:rPr>
          <w:caps/>
          <w:sz w:val="20"/>
          <w:szCs w:val="22"/>
          <w:lang w:eastAsia="ru-RU"/>
        </w:rPr>
        <w:t xml:space="preserve"> ч.00 мин., ценовые предложения на участия в закупе после истечения окончательного срока</w:t>
      </w:r>
      <w:r>
        <w:rPr>
          <w:caps/>
          <w:sz w:val="20"/>
          <w:szCs w:val="22"/>
          <w:lang w:eastAsia="ru-RU"/>
        </w:rPr>
        <w:t xml:space="preserve"> НЕ</w:t>
      </w:r>
      <w:r w:rsidRPr="00C76FDA">
        <w:rPr>
          <w:caps/>
          <w:sz w:val="20"/>
          <w:szCs w:val="22"/>
          <w:lang w:eastAsia="ru-RU"/>
        </w:rPr>
        <w:t xml:space="preserve"> </w:t>
      </w:r>
      <w:r>
        <w:rPr>
          <w:caps/>
          <w:sz w:val="22"/>
          <w:szCs w:val="22"/>
          <w:lang w:eastAsia="ru-RU"/>
        </w:rPr>
        <w:t>поступА</w:t>
      </w:r>
      <w:r w:rsidRPr="00B360AD">
        <w:rPr>
          <w:caps/>
          <w:sz w:val="22"/>
          <w:szCs w:val="22"/>
          <w:lang w:eastAsia="ru-RU"/>
        </w:rPr>
        <w:t>ли</w:t>
      </w:r>
      <w:r>
        <w:rPr>
          <w:caps/>
          <w:sz w:val="22"/>
          <w:szCs w:val="22"/>
          <w:lang w:eastAsia="ru-RU"/>
        </w:rPr>
        <w:t>.</w:t>
      </w:r>
    </w:p>
    <w:p w:rsidR="00EA3DAA" w:rsidRPr="00EA3DAA" w:rsidRDefault="00EA3DAA" w:rsidP="00EA3DAA">
      <w:pPr>
        <w:suppressAutoHyphens w:val="0"/>
        <w:ind w:firstLine="708"/>
        <w:jc w:val="both"/>
        <w:rPr>
          <w:caps/>
          <w:sz w:val="22"/>
          <w:szCs w:val="22"/>
          <w:lang w:eastAsia="ru-RU"/>
        </w:rPr>
      </w:pPr>
    </w:p>
    <w:p w:rsidR="00E63E0C" w:rsidRDefault="00C526F1" w:rsidP="00E63E0C">
      <w:pPr>
        <w:suppressAutoHyphens w:val="0"/>
        <w:ind w:firstLine="708"/>
        <w:jc w:val="both"/>
        <w:rPr>
          <w:b/>
          <w:caps/>
          <w:sz w:val="20"/>
          <w:szCs w:val="22"/>
          <w:lang w:eastAsia="ru-RU"/>
        </w:rPr>
      </w:pPr>
      <w:r w:rsidRPr="00C76FDA">
        <w:rPr>
          <w:caps/>
          <w:sz w:val="20"/>
          <w:szCs w:val="22"/>
          <w:lang w:eastAsia="ru-RU"/>
        </w:rPr>
        <w:t>Таблица ценовых предложений потенциальных поставщиков с указанием торгового наименования (при его наличии):</w:t>
      </w:r>
      <w:r w:rsidRPr="00C76FDA">
        <w:rPr>
          <w:b/>
          <w:caps/>
          <w:sz w:val="20"/>
          <w:szCs w:val="22"/>
          <w:lang w:eastAsia="ru-RU"/>
        </w:rPr>
        <w:t xml:space="preserve">      </w:t>
      </w:r>
    </w:p>
    <w:p w:rsidR="00E63E0C" w:rsidRPr="00E63E0C" w:rsidRDefault="00E63E0C" w:rsidP="00E63E0C">
      <w:pPr>
        <w:suppressAutoHyphens w:val="0"/>
        <w:ind w:firstLine="708"/>
        <w:jc w:val="both"/>
        <w:rPr>
          <w:b/>
          <w:caps/>
          <w:sz w:val="20"/>
          <w:szCs w:val="22"/>
          <w:lang w:eastAsia="ru-RU"/>
        </w:rPr>
      </w:pPr>
    </w:p>
    <w:p w:rsidR="00C526F1" w:rsidRDefault="00C526F1" w:rsidP="00C526F1">
      <w:pPr>
        <w:suppressAutoHyphens w:val="0"/>
        <w:jc w:val="right"/>
        <w:rPr>
          <w:b/>
          <w:caps/>
          <w:sz w:val="22"/>
          <w:szCs w:val="22"/>
          <w:lang w:eastAsia="ru-RU"/>
        </w:rPr>
      </w:pPr>
      <w:r w:rsidRPr="00B360AD">
        <w:rPr>
          <w:b/>
          <w:caps/>
          <w:sz w:val="22"/>
          <w:szCs w:val="22"/>
          <w:lang w:eastAsia="ru-RU"/>
        </w:rPr>
        <w:t>Цена за ед.изм. (в тенге)</w:t>
      </w:r>
      <w:r>
        <w:rPr>
          <w:b/>
          <w:caps/>
          <w:sz w:val="22"/>
          <w:szCs w:val="22"/>
          <w:lang w:eastAsia="ru-RU"/>
        </w:rPr>
        <w:t xml:space="preserve">  </w:t>
      </w:r>
    </w:p>
    <w:p w:rsidR="00C526F1" w:rsidRPr="00C526F1" w:rsidRDefault="00C526F1" w:rsidP="00C526F1">
      <w:pPr>
        <w:suppressAutoHyphens w:val="0"/>
        <w:ind w:firstLine="708"/>
        <w:jc w:val="right"/>
        <w:rPr>
          <w:caps/>
          <w:sz w:val="20"/>
          <w:szCs w:val="22"/>
          <w:lang w:eastAsia="ru-RU"/>
        </w:rPr>
      </w:pPr>
      <w:r w:rsidRPr="00C76FDA">
        <w:rPr>
          <w:b/>
          <w:caps/>
          <w:sz w:val="20"/>
          <w:szCs w:val="22"/>
          <w:lang w:eastAsia="ru-RU"/>
        </w:rPr>
        <w:t xml:space="preserve">        </w:t>
      </w:r>
      <w:r>
        <w:rPr>
          <w:b/>
          <w:caps/>
          <w:sz w:val="20"/>
          <w:szCs w:val="22"/>
          <w:lang w:eastAsia="ru-RU"/>
        </w:rPr>
        <w:t xml:space="preserve">                          </w:t>
      </w:r>
    </w:p>
    <w:tbl>
      <w:tblPr>
        <w:tblStyle w:val="2"/>
        <w:tblW w:w="15929" w:type="dxa"/>
        <w:jc w:val="center"/>
        <w:tblLayout w:type="fixed"/>
        <w:tblLook w:val="04A0" w:firstRow="1" w:lastRow="0" w:firstColumn="1" w:lastColumn="0" w:noHBand="0" w:noVBand="1"/>
      </w:tblPr>
      <w:tblGrid>
        <w:gridCol w:w="583"/>
        <w:gridCol w:w="1516"/>
        <w:gridCol w:w="5528"/>
        <w:gridCol w:w="992"/>
        <w:gridCol w:w="992"/>
        <w:gridCol w:w="993"/>
        <w:gridCol w:w="850"/>
        <w:gridCol w:w="851"/>
        <w:gridCol w:w="850"/>
        <w:gridCol w:w="851"/>
        <w:gridCol w:w="992"/>
        <w:gridCol w:w="931"/>
      </w:tblGrid>
      <w:tr w:rsidR="00B60538" w:rsidRPr="00CD2232" w:rsidTr="00B60538">
        <w:trPr>
          <w:trHeight w:val="379"/>
          <w:jc w:val="center"/>
        </w:trPr>
        <w:tc>
          <w:tcPr>
            <w:tcW w:w="583" w:type="dxa"/>
            <w:tcBorders>
              <w:top w:val="single" w:sz="4" w:space="0" w:color="auto"/>
              <w:left w:val="single" w:sz="4" w:space="0" w:color="auto"/>
              <w:bottom w:val="single" w:sz="4" w:space="0" w:color="auto"/>
              <w:right w:val="single" w:sz="4" w:space="0" w:color="auto"/>
            </w:tcBorders>
            <w:hideMark/>
          </w:tcPr>
          <w:p w:rsidR="00B60538" w:rsidRPr="00CD2232" w:rsidRDefault="00B60538" w:rsidP="00B60538">
            <w:pPr>
              <w:suppressAutoHyphens w:val="0"/>
              <w:spacing w:after="200"/>
              <w:rPr>
                <w:rFonts w:eastAsiaTheme="minorEastAsia"/>
                <w:b/>
                <w:color w:val="00000A"/>
                <w:sz w:val="18"/>
                <w:szCs w:val="18"/>
                <w:lang w:eastAsia="ru-RU"/>
              </w:rPr>
            </w:pPr>
            <w:r w:rsidRPr="00CD2232">
              <w:rPr>
                <w:rFonts w:eastAsiaTheme="minorEastAsia"/>
                <w:b/>
                <w:sz w:val="18"/>
                <w:szCs w:val="18"/>
                <w:lang w:eastAsia="ru-RU"/>
              </w:rPr>
              <w:t>№</w:t>
            </w:r>
          </w:p>
        </w:tc>
        <w:tc>
          <w:tcPr>
            <w:tcW w:w="1516" w:type="dxa"/>
            <w:tcBorders>
              <w:top w:val="single" w:sz="4" w:space="0" w:color="auto"/>
              <w:left w:val="single" w:sz="4" w:space="0" w:color="auto"/>
              <w:bottom w:val="single" w:sz="4" w:space="0" w:color="auto"/>
              <w:right w:val="single" w:sz="4" w:space="0" w:color="auto"/>
            </w:tcBorders>
            <w:hideMark/>
          </w:tcPr>
          <w:p w:rsidR="00B60538" w:rsidRPr="00CD2232" w:rsidRDefault="00B60538" w:rsidP="00B60538">
            <w:pPr>
              <w:suppressAutoHyphens w:val="0"/>
              <w:spacing w:after="200"/>
              <w:rPr>
                <w:rFonts w:eastAsiaTheme="minorEastAsia"/>
                <w:b/>
                <w:color w:val="00000A"/>
                <w:sz w:val="18"/>
                <w:szCs w:val="18"/>
                <w:lang w:val="kk-KZ" w:eastAsia="ru-RU"/>
              </w:rPr>
            </w:pPr>
            <w:r w:rsidRPr="00CD2232">
              <w:rPr>
                <w:rFonts w:eastAsiaTheme="minorEastAsia"/>
                <w:b/>
                <w:sz w:val="18"/>
                <w:szCs w:val="18"/>
                <w:lang w:eastAsia="ru-RU"/>
              </w:rPr>
              <w:t>Наименование закупа</w:t>
            </w:r>
          </w:p>
        </w:tc>
        <w:tc>
          <w:tcPr>
            <w:tcW w:w="5528" w:type="dxa"/>
            <w:tcBorders>
              <w:top w:val="single" w:sz="4" w:space="0" w:color="auto"/>
              <w:left w:val="single" w:sz="4" w:space="0" w:color="auto"/>
              <w:bottom w:val="single" w:sz="4" w:space="0" w:color="auto"/>
              <w:right w:val="single" w:sz="4" w:space="0" w:color="auto"/>
            </w:tcBorders>
            <w:hideMark/>
          </w:tcPr>
          <w:p w:rsidR="00B60538" w:rsidRPr="00CD2232" w:rsidRDefault="00B60538" w:rsidP="00B60538">
            <w:pPr>
              <w:suppressAutoHyphens w:val="0"/>
              <w:spacing w:after="200"/>
              <w:jc w:val="center"/>
              <w:rPr>
                <w:rFonts w:eastAsiaTheme="minorEastAsia"/>
                <w:b/>
                <w:color w:val="00000A"/>
                <w:sz w:val="18"/>
                <w:szCs w:val="18"/>
                <w:lang w:val="kk-KZ" w:eastAsia="ru-RU"/>
              </w:rPr>
            </w:pPr>
            <w:r w:rsidRPr="00CD2232">
              <w:rPr>
                <w:rFonts w:eastAsiaTheme="minorEastAsia"/>
                <w:b/>
                <w:color w:val="00000A"/>
                <w:sz w:val="18"/>
                <w:szCs w:val="18"/>
                <w:lang w:val="kk-KZ" w:eastAsia="ru-RU"/>
              </w:rPr>
              <w:t>Описание</w:t>
            </w: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b/>
                <w:sz w:val="18"/>
                <w:szCs w:val="18"/>
                <w:lang w:eastAsia="ru-RU"/>
              </w:rPr>
            </w:pPr>
            <w:r w:rsidRPr="00CD2232">
              <w:rPr>
                <w:rFonts w:eastAsiaTheme="minorEastAsia"/>
                <w:b/>
                <w:sz w:val="18"/>
                <w:szCs w:val="18"/>
                <w:lang w:eastAsia="ru-RU"/>
              </w:rPr>
              <w:t>Объем закупа</w:t>
            </w:r>
          </w:p>
        </w:tc>
        <w:tc>
          <w:tcPr>
            <w:tcW w:w="992" w:type="dxa"/>
            <w:tcBorders>
              <w:top w:val="single" w:sz="4" w:space="0" w:color="auto"/>
              <w:left w:val="single" w:sz="4" w:space="0" w:color="auto"/>
              <w:bottom w:val="single" w:sz="4" w:space="0" w:color="auto"/>
              <w:right w:val="single" w:sz="4" w:space="0" w:color="auto"/>
            </w:tcBorders>
            <w:hideMark/>
          </w:tcPr>
          <w:p w:rsidR="00B60538" w:rsidRPr="00CD2232" w:rsidRDefault="00B60538" w:rsidP="00B60538">
            <w:pPr>
              <w:suppressAutoHyphens w:val="0"/>
              <w:spacing w:after="200"/>
              <w:jc w:val="center"/>
              <w:rPr>
                <w:rFonts w:eastAsiaTheme="minorEastAsia"/>
                <w:b/>
                <w:color w:val="00000A"/>
                <w:sz w:val="18"/>
                <w:szCs w:val="18"/>
                <w:lang w:val="kk-KZ" w:eastAsia="ru-RU"/>
              </w:rPr>
            </w:pPr>
            <w:r w:rsidRPr="00CD2232">
              <w:rPr>
                <w:rFonts w:eastAsiaTheme="minorEastAsia"/>
                <w:b/>
                <w:color w:val="00000A"/>
                <w:sz w:val="18"/>
                <w:szCs w:val="18"/>
                <w:lang w:val="kk-KZ" w:eastAsia="ru-RU"/>
              </w:rPr>
              <w:t>Цена за единицу</w:t>
            </w:r>
          </w:p>
        </w:tc>
        <w:tc>
          <w:tcPr>
            <w:tcW w:w="993" w:type="dxa"/>
            <w:tcBorders>
              <w:top w:val="single" w:sz="4" w:space="0" w:color="auto"/>
              <w:left w:val="single" w:sz="4" w:space="0" w:color="auto"/>
              <w:bottom w:val="single" w:sz="4" w:space="0" w:color="auto"/>
              <w:right w:val="single" w:sz="4" w:space="0" w:color="auto"/>
            </w:tcBorders>
            <w:hideMark/>
          </w:tcPr>
          <w:p w:rsidR="00B60538" w:rsidRPr="00CD2232" w:rsidRDefault="00B60538" w:rsidP="00B60538">
            <w:pPr>
              <w:suppressAutoHyphens w:val="0"/>
              <w:jc w:val="center"/>
              <w:rPr>
                <w:rFonts w:eastAsiaTheme="minorEastAsia"/>
                <w:b/>
                <w:color w:val="00000A"/>
                <w:sz w:val="18"/>
                <w:szCs w:val="18"/>
                <w:lang w:eastAsia="ru-RU"/>
              </w:rPr>
            </w:pPr>
            <w:r w:rsidRPr="00CD2232">
              <w:rPr>
                <w:rFonts w:eastAsiaTheme="minorEastAsia"/>
                <w:b/>
                <w:sz w:val="18"/>
                <w:szCs w:val="18"/>
                <w:lang w:eastAsia="ru-RU"/>
              </w:rPr>
              <w:t>Сумма, выделенная для закупа (тенге)</w:t>
            </w:r>
          </w:p>
        </w:tc>
        <w:tc>
          <w:tcPr>
            <w:tcW w:w="850" w:type="dxa"/>
            <w:tcBorders>
              <w:top w:val="single" w:sz="4" w:space="0" w:color="auto"/>
              <w:left w:val="single" w:sz="4" w:space="0" w:color="auto"/>
              <w:bottom w:val="single" w:sz="4" w:space="0" w:color="auto"/>
              <w:right w:val="single" w:sz="4" w:space="0" w:color="auto"/>
            </w:tcBorders>
            <w:hideMark/>
          </w:tcPr>
          <w:p w:rsidR="00B60538" w:rsidRPr="00CD2232" w:rsidRDefault="00B60538" w:rsidP="00B60538">
            <w:pPr>
              <w:suppressAutoHyphens w:val="0"/>
              <w:spacing w:after="200"/>
              <w:jc w:val="center"/>
              <w:rPr>
                <w:rFonts w:eastAsiaTheme="minorEastAsia"/>
                <w:b/>
                <w:color w:val="00000A"/>
                <w:sz w:val="18"/>
                <w:szCs w:val="18"/>
                <w:lang w:eastAsia="ru-RU"/>
              </w:rPr>
            </w:pPr>
            <w:r>
              <w:rPr>
                <w:rFonts w:eastAsiaTheme="minorEastAsia"/>
                <w:b/>
                <w:color w:val="00000A"/>
                <w:sz w:val="18"/>
                <w:szCs w:val="18"/>
                <w:lang w:eastAsia="ru-RU"/>
              </w:rPr>
              <w:t>ТОО Amir Pro</w:t>
            </w: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b/>
                <w:sz w:val="18"/>
                <w:szCs w:val="18"/>
                <w:lang w:eastAsia="ru-RU"/>
              </w:rPr>
            </w:pPr>
            <w:r>
              <w:rPr>
                <w:rFonts w:eastAsiaTheme="minorEastAsia"/>
                <w:b/>
                <w:sz w:val="18"/>
                <w:szCs w:val="18"/>
                <w:lang w:eastAsia="ru-RU"/>
              </w:rPr>
              <w:t xml:space="preserve">ТОО </w:t>
            </w:r>
            <w:r w:rsidRPr="00122988">
              <w:rPr>
                <w:rFonts w:eastAsiaTheme="minorEastAsia"/>
                <w:b/>
                <w:sz w:val="18"/>
                <w:szCs w:val="18"/>
                <w:lang w:eastAsia="ru-RU"/>
              </w:rPr>
              <w:t>Тех - Фарма</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b/>
                <w:sz w:val="18"/>
                <w:szCs w:val="18"/>
                <w:lang w:eastAsia="ru-RU"/>
              </w:rPr>
            </w:pPr>
            <w:r w:rsidRPr="00E63E0C">
              <w:rPr>
                <w:rFonts w:eastAsiaTheme="minorEastAsia"/>
                <w:b/>
                <w:sz w:val="18"/>
                <w:szCs w:val="18"/>
                <w:lang w:eastAsia="ru-RU"/>
              </w:rPr>
              <w:t xml:space="preserve">ТОО </w:t>
            </w:r>
            <w:r w:rsidRPr="00122988">
              <w:rPr>
                <w:rFonts w:eastAsiaTheme="minorEastAsia"/>
                <w:b/>
                <w:sz w:val="18"/>
                <w:szCs w:val="18"/>
                <w:lang w:eastAsia="ru-RU"/>
              </w:rPr>
              <w:t>Альянс</w:t>
            </w:r>
          </w:p>
        </w:tc>
        <w:tc>
          <w:tcPr>
            <w:tcW w:w="851" w:type="dxa"/>
            <w:tcBorders>
              <w:top w:val="single" w:sz="4" w:space="0" w:color="auto"/>
              <w:left w:val="single" w:sz="4" w:space="0" w:color="auto"/>
              <w:bottom w:val="single" w:sz="4" w:space="0" w:color="auto"/>
              <w:right w:val="single" w:sz="4" w:space="0" w:color="auto"/>
            </w:tcBorders>
          </w:tcPr>
          <w:p w:rsidR="00B60538" w:rsidRPr="00E63E0C" w:rsidRDefault="00B60538" w:rsidP="00B60538">
            <w:pPr>
              <w:suppressAutoHyphens w:val="0"/>
              <w:jc w:val="center"/>
              <w:rPr>
                <w:rFonts w:eastAsiaTheme="minorEastAsia"/>
                <w:b/>
                <w:sz w:val="18"/>
                <w:szCs w:val="18"/>
                <w:lang w:eastAsia="ru-RU"/>
              </w:rPr>
            </w:pPr>
            <w:r>
              <w:rPr>
                <w:rFonts w:eastAsiaTheme="minorEastAsia"/>
                <w:b/>
                <w:sz w:val="18"/>
                <w:szCs w:val="18"/>
                <w:lang w:eastAsia="ru-RU"/>
              </w:rPr>
              <w:t xml:space="preserve">ТОО </w:t>
            </w:r>
            <w:r w:rsidRPr="00122988">
              <w:rPr>
                <w:rFonts w:eastAsiaTheme="minorEastAsia"/>
                <w:b/>
                <w:sz w:val="18"/>
                <w:szCs w:val="18"/>
                <w:lang w:eastAsia="ru-RU"/>
              </w:rPr>
              <w:t>Инвира</w:t>
            </w:r>
          </w:p>
        </w:tc>
        <w:tc>
          <w:tcPr>
            <w:tcW w:w="992" w:type="dxa"/>
            <w:tcBorders>
              <w:top w:val="single" w:sz="4" w:space="0" w:color="auto"/>
              <w:left w:val="single" w:sz="4" w:space="0" w:color="auto"/>
              <w:bottom w:val="single" w:sz="4" w:space="0" w:color="auto"/>
              <w:right w:val="single" w:sz="4" w:space="0" w:color="auto"/>
            </w:tcBorders>
          </w:tcPr>
          <w:p w:rsidR="00B60538" w:rsidRPr="00E63E0C" w:rsidRDefault="00B60538" w:rsidP="00B60538">
            <w:pPr>
              <w:suppressAutoHyphens w:val="0"/>
              <w:jc w:val="center"/>
              <w:rPr>
                <w:rFonts w:eastAsiaTheme="minorEastAsia"/>
                <w:b/>
                <w:sz w:val="18"/>
                <w:szCs w:val="18"/>
                <w:lang w:eastAsia="ru-RU"/>
              </w:rPr>
            </w:pPr>
            <w:r w:rsidRPr="00E63E0C">
              <w:rPr>
                <w:rFonts w:eastAsiaTheme="minorEastAsia"/>
                <w:b/>
                <w:sz w:val="18"/>
                <w:szCs w:val="18"/>
                <w:lang w:eastAsia="ru-RU"/>
              </w:rPr>
              <w:t xml:space="preserve">ТОО </w:t>
            </w:r>
            <w:r w:rsidRPr="00122988">
              <w:rPr>
                <w:rFonts w:eastAsiaTheme="minorEastAsia"/>
                <w:b/>
                <w:sz w:val="18"/>
                <w:szCs w:val="18"/>
                <w:lang w:eastAsia="ru-RU"/>
              </w:rPr>
              <w:t>ОрдаМед Петропавловск</w:t>
            </w:r>
          </w:p>
        </w:tc>
        <w:tc>
          <w:tcPr>
            <w:tcW w:w="931" w:type="dxa"/>
            <w:tcBorders>
              <w:top w:val="single" w:sz="4" w:space="0" w:color="auto"/>
              <w:left w:val="single" w:sz="4" w:space="0" w:color="auto"/>
              <w:bottom w:val="single" w:sz="4" w:space="0" w:color="auto"/>
              <w:right w:val="single" w:sz="4" w:space="0" w:color="auto"/>
            </w:tcBorders>
          </w:tcPr>
          <w:p w:rsidR="00B60538" w:rsidRPr="00E63E0C" w:rsidRDefault="00B60538" w:rsidP="00B60538">
            <w:pPr>
              <w:suppressAutoHyphens w:val="0"/>
              <w:jc w:val="center"/>
              <w:rPr>
                <w:rFonts w:eastAsiaTheme="minorEastAsia"/>
                <w:b/>
                <w:sz w:val="18"/>
                <w:szCs w:val="18"/>
                <w:lang w:eastAsia="ru-RU"/>
              </w:rPr>
            </w:pPr>
            <w:r w:rsidRPr="00122988">
              <w:rPr>
                <w:rFonts w:eastAsiaTheme="minorEastAsia"/>
                <w:b/>
                <w:sz w:val="18"/>
                <w:szCs w:val="18"/>
                <w:lang w:eastAsia="ru-RU"/>
              </w:rPr>
              <w:t>ТОО Диамед</w:t>
            </w:r>
          </w:p>
        </w:tc>
      </w:tr>
      <w:tr w:rsidR="00B60538" w:rsidRPr="00CD2232" w:rsidTr="00B60538">
        <w:trPr>
          <w:trHeight w:val="1315"/>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1</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sz w:val="18"/>
                <w:szCs w:val="18"/>
                <w:lang w:eastAsia="ru-RU"/>
              </w:rPr>
            </w:pPr>
            <w:r w:rsidRPr="005F08C8">
              <w:rPr>
                <w:rFonts w:eastAsiaTheme="minorEastAsia"/>
                <w:sz w:val="18"/>
                <w:szCs w:val="18"/>
                <w:lang w:eastAsia="ru-RU"/>
              </w:rPr>
              <w:t>Общий билирубин</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sz w:val="18"/>
                <w:szCs w:val="16"/>
                <w:lang w:eastAsia="ru-RU"/>
              </w:rPr>
            </w:pPr>
            <w:r w:rsidRPr="005F08C8">
              <w:rPr>
                <w:rFonts w:eastAsiaTheme="minorEastAsia"/>
                <w:sz w:val="18"/>
                <w:szCs w:val="16"/>
                <w:lang w:eastAsia="ru-RU"/>
              </w:rPr>
              <w:t>Билирубин общий ДХА 330/BIL T DCA 330 Системный Реагент Диазометод</w:t>
            </w:r>
            <w:r w:rsidRPr="005F08C8">
              <w:rPr>
                <w:rFonts w:eastAsiaTheme="minorEastAsia"/>
                <w:sz w:val="18"/>
                <w:szCs w:val="16"/>
                <w:lang w:eastAsia="ru-RU"/>
              </w:rPr>
              <w:br/>
              <w:t xml:space="preserve">Фасовка: Реагент 1 не менее 6х44 мл, Реагент 2 не менее 3х22 мл. </w:t>
            </w:r>
            <w:r w:rsidRPr="005F08C8">
              <w:rPr>
                <w:rFonts w:eastAsiaTheme="minorEastAsia"/>
                <w:sz w:val="18"/>
                <w:szCs w:val="16"/>
                <w:lang w:eastAsia="ru-RU"/>
              </w:rPr>
              <w:br/>
              <w:t xml:space="preserve">Состав реагентов: Реагент 1 HCl не менее 58,8 ммоль/л, Сульфаниловая кислота не менее 28.87 ммоль/л, Цетримония бромид не менее 68.6 ммоль/л. Реагент 2 Нитрит натрия не менее   2,90 ммоль/л. </w:t>
            </w:r>
            <w:r w:rsidRPr="005F08C8">
              <w:rPr>
                <w:rFonts w:eastAsiaTheme="minorEastAsia"/>
                <w:sz w:val="18"/>
                <w:szCs w:val="16"/>
                <w:lang w:eastAsia="ru-RU"/>
              </w:rPr>
              <w:br/>
              <w:t xml:space="preserve">Линейность: не менее 23 мг /дл (389,85 мкмоль/л). Чувствительность: не более 0,08 мг/дл (1,36 мкмоль/л). </w:t>
            </w:r>
            <w:r w:rsidRPr="005F08C8">
              <w:rPr>
                <w:rFonts w:eastAsiaTheme="minorEastAsia"/>
                <w:sz w:val="18"/>
                <w:szCs w:val="16"/>
                <w:lang w:eastAsia="ru-RU"/>
              </w:rPr>
              <w:br/>
              <w:t xml:space="preserve">Упаковки реагентов штрих-кодированные в емкостях совместимых с анализаторами ERBA XL-200.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sz w:val="18"/>
                <w:szCs w:val="18"/>
                <w:lang w:eastAsia="ru-RU"/>
              </w:rPr>
            </w:pPr>
            <w:r w:rsidRPr="005F08C8">
              <w:rPr>
                <w:rFonts w:eastAsiaTheme="minorEastAsia"/>
                <w:sz w:val="18"/>
                <w:szCs w:val="18"/>
                <w:lang w:eastAsia="ru-RU"/>
              </w:rPr>
              <w:t>12</w:t>
            </w:r>
            <w:r>
              <w:rPr>
                <w:rFonts w:eastAsiaTheme="minorEastAsia"/>
                <w:sz w:val="18"/>
                <w:szCs w:val="18"/>
                <w:lang w:eastAsia="ru-RU"/>
              </w:rPr>
              <w:t xml:space="preserve"> уп.</w:t>
            </w:r>
          </w:p>
        </w:tc>
        <w:tc>
          <w:tcPr>
            <w:tcW w:w="992" w:type="dxa"/>
            <w:tcBorders>
              <w:top w:val="single" w:sz="4" w:space="0" w:color="auto"/>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54</w:t>
            </w:r>
            <w:r>
              <w:rPr>
                <w:rFonts w:eastAsiaTheme="minorEastAsia"/>
                <w:sz w:val="18"/>
                <w:szCs w:val="18"/>
                <w:lang w:eastAsia="ru-RU"/>
              </w:rPr>
              <w:t xml:space="preserve"> </w:t>
            </w:r>
            <w:r w:rsidRPr="005F08C8">
              <w:rPr>
                <w:rFonts w:eastAsiaTheme="minorEastAsia"/>
                <w:sz w:val="18"/>
                <w:szCs w:val="18"/>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648</w:t>
            </w:r>
            <w:r>
              <w:rPr>
                <w:rFonts w:eastAsiaTheme="minorEastAsia"/>
                <w:sz w:val="18"/>
                <w:szCs w:val="18"/>
                <w:lang w:eastAsia="ru-RU"/>
              </w:rPr>
              <w:t xml:space="preserve"> </w:t>
            </w:r>
            <w:r w:rsidRPr="005F08C8">
              <w:rPr>
                <w:rFonts w:eastAsiaTheme="minorEastAsia"/>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54 000</w:t>
            </w: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478"/>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2</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Набор АЛТ</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АЛТ/ГПТ 330 / АЛТ/ГПТ 330 / ALT/GPT 330.</w:t>
            </w:r>
          </w:p>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Cистемный Реагент IFCC метод без пиридоксаль-5-фосфата.</w:t>
            </w:r>
            <w:r w:rsidRPr="005F08C8">
              <w:rPr>
                <w:rFonts w:eastAsiaTheme="minorEastAsia"/>
                <w:sz w:val="18"/>
                <w:szCs w:val="16"/>
                <w:lang w:eastAsia="ru-RU"/>
              </w:rPr>
              <w:br/>
              <w:t xml:space="preserve">Фасовка: Реагент 1 не менее   6х44 мл, Реагент 2 не менее   3х22 мл. </w:t>
            </w:r>
            <w:r w:rsidRPr="005F08C8">
              <w:rPr>
                <w:rFonts w:eastAsiaTheme="minorEastAsia"/>
                <w:sz w:val="18"/>
                <w:szCs w:val="16"/>
                <w:lang w:eastAsia="ru-RU"/>
              </w:rPr>
              <w:br/>
              <w:t>Состав реагентов: Реагент 1 Трис буфер (pH 7.5) не менее   137,5 ммоль/л, L - Аланин не менее 709 ммоль/л, ЛДГ не менее 2000 Е/л, Реагент2 – CAPSO не менее   20 ммоль/л, 2-Оксоглутарат не менее 85 ммоль/л, НАДН не менее    1,05 ммоль/л.</w:t>
            </w:r>
            <w:r w:rsidRPr="005F08C8">
              <w:rPr>
                <w:rFonts w:eastAsiaTheme="minorEastAsia"/>
                <w:sz w:val="18"/>
                <w:szCs w:val="16"/>
                <w:lang w:eastAsia="ru-RU"/>
              </w:rPr>
              <w:br/>
              <w:t>Линейность: не менее 360 Е/л (6,12 мккат/л).</w:t>
            </w:r>
            <w:r w:rsidRPr="005F08C8">
              <w:rPr>
                <w:rFonts w:eastAsiaTheme="minorEastAsia"/>
                <w:sz w:val="18"/>
                <w:szCs w:val="16"/>
                <w:lang w:eastAsia="ru-RU"/>
              </w:rPr>
              <w:br/>
              <w:t>Чувствительность: не более 4,4 Е/л (0,075 мккат/л).</w:t>
            </w:r>
            <w:r w:rsidRPr="005F08C8">
              <w:rPr>
                <w:rFonts w:eastAsiaTheme="minorEastAsia"/>
                <w:sz w:val="18"/>
                <w:szCs w:val="16"/>
                <w:lang w:eastAsia="ru-RU"/>
              </w:rPr>
              <w:br/>
              <w:t xml:space="preserve">Упаковки реагентов штрих-кодированные в емкостях совместимых с анализаторами ERBA XL-200.  </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12</w:t>
            </w:r>
            <w:r>
              <w:rPr>
                <w:rFonts w:eastAsiaTheme="minorEastAsia"/>
                <w:sz w:val="18"/>
                <w:szCs w:val="18"/>
                <w:lang w:eastAsia="ru-RU"/>
              </w:rPr>
              <w:t xml:space="preserve"> уп</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28</w:t>
            </w:r>
            <w:r>
              <w:rPr>
                <w:rFonts w:eastAsiaTheme="minorEastAsia"/>
                <w:sz w:val="18"/>
                <w:szCs w:val="18"/>
                <w:lang w:eastAsia="ru-RU"/>
              </w:rPr>
              <w:t xml:space="preserve"> </w:t>
            </w:r>
            <w:r w:rsidRPr="005F08C8">
              <w:rPr>
                <w:rFonts w:eastAsiaTheme="minorEastAsia"/>
                <w:sz w:val="18"/>
                <w:szCs w:val="18"/>
                <w:lang w:eastAsia="ru-RU"/>
              </w:rPr>
              <w:t>800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345</w:t>
            </w:r>
            <w:r>
              <w:rPr>
                <w:rFonts w:eastAsiaTheme="minorEastAsia"/>
                <w:sz w:val="18"/>
                <w:szCs w:val="18"/>
                <w:lang w:eastAsia="ru-RU"/>
              </w:rPr>
              <w:t xml:space="preserve"> </w:t>
            </w:r>
            <w:r w:rsidRPr="005F08C8">
              <w:rPr>
                <w:rFonts w:eastAsiaTheme="minorEastAsia"/>
                <w:sz w:val="18"/>
                <w:szCs w:val="18"/>
                <w:lang w:eastAsia="ru-RU"/>
              </w:rPr>
              <w:t>600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28 800</w:t>
            </w: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562"/>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lastRenderedPageBreak/>
              <w:t>3</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Набор АСТ</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АСТ/ГОТ 330 /АСТ/ГОТ 330 / AST/GOT 330.</w:t>
            </w:r>
          </w:p>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Cистемный реагент  IFCC метод, без пиридоксаль-5-фосфата.</w:t>
            </w:r>
            <w:r w:rsidRPr="005F08C8">
              <w:rPr>
                <w:rFonts w:eastAsiaTheme="minorEastAsia"/>
                <w:sz w:val="18"/>
                <w:szCs w:val="16"/>
                <w:lang w:eastAsia="ru-RU"/>
              </w:rPr>
              <w:br/>
              <w:t xml:space="preserve">Фасовка: Реагент 1 не менее    6х44 мл, Реагент 2 не менее   3х22 мл.  </w:t>
            </w:r>
            <w:r w:rsidRPr="005F08C8">
              <w:rPr>
                <w:rFonts w:eastAsiaTheme="minorEastAsia"/>
                <w:sz w:val="18"/>
                <w:szCs w:val="16"/>
                <w:lang w:eastAsia="ru-RU"/>
              </w:rPr>
              <w:br/>
              <w:t xml:space="preserve">Состав реагентов: Реагент 1 Трис буфер (pH 7.8) не менее 110 ммоль/л, L – Аспартат  не менее  340 ммоль/л, ЛДГ не менее  4000 Е/л, МДГ не менее  750 Е/л, </w:t>
            </w:r>
            <w:r w:rsidRPr="005F08C8">
              <w:rPr>
                <w:rFonts w:eastAsiaTheme="minorEastAsia"/>
                <w:sz w:val="18"/>
                <w:szCs w:val="16"/>
                <w:lang w:eastAsia="ru-RU"/>
              </w:rPr>
              <w:br/>
              <w:t xml:space="preserve">Реагент 2 CAPSO не менее   20 ммоль/л, 2-Оксоглутаратне менее   85 ммоль/л, НАДН не менее 1,05 ммоль/л. </w:t>
            </w:r>
            <w:r w:rsidRPr="005F08C8">
              <w:rPr>
                <w:rFonts w:eastAsiaTheme="minorEastAsia"/>
                <w:sz w:val="18"/>
                <w:szCs w:val="16"/>
                <w:lang w:eastAsia="ru-RU"/>
              </w:rPr>
              <w:br/>
              <w:t>Линейность не менее 390 Е/л (5,1 мккат/л).</w:t>
            </w:r>
            <w:r w:rsidRPr="005F08C8">
              <w:rPr>
                <w:rFonts w:eastAsiaTheme="minorEastAsia"/>
                <w:sz w:val="18"/>
                <w:szCs w:val="16"/>
                <w:lang w:eastAsia="ru-RU"/>
              </w:rPr>
              <w:br/>
              <w:t xml:space="preserve">Чувствительность: не более 3,84 Е/л (0,064 мккат/л). </w:t>
            </w:r>
            <w:r w:rsidRPr="005F08C8">
              <w:rPr>
                <w:rFonts w:eastAsiaTheme="minorEastAsia"/>
                <w:sz w:val="18"/>
                <w:szCs w:val="16"/>
                <w:lang w:eastAsia="ru-RU"/>
              </w:rPr>
              <w:br/>
              <w:t xml:space="preserve">Упаковки реагентов штрих-кодированные в емкостях совместимых с анализаторами ERBA XL-200.  </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12</w:t>
            </w:r>
            <w:r>
              <w:rPr>
                <w:rFonts w:eastAsiaTheme="minorEastAsia"/>
                <w:sz w:val="18"/>
                <w:szCs w:val="18"/>
                <w:lang w:eastAsia="ru-RU"/>
              </w:rPr>
              <w:t xml:space="preserve"> уп</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28</w:t>
            </w:r>
            <w:r>
              <w:rPr>
                <w:rFonts w:eastAsiaTheme="minorEastAsia"/>
                <w:sz w:val="18"/>
                <w:szCs w:val="18"/>
                <w:lang w:eastAsia="ru-RU"/>
              </w:rPr>
              <w:t xml:space="preserve"> </w:t>
            </w:r>
            <w:r w:rsidRPr="005F08C8">
              <w:rPr>
                <w:rFonts w:eastAsiaTheme="minorEastAsia"/>
                <w:sz w:val="18"/>
                <w:szCs w:val="18"/>
                <w:lang w:eastAsia="ru-RU"/>
              </w:rPr>
              <w:t>800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345</w:t>
            </w:r>
            <w:r>
              <w:rPr>
                <w:rFonts w:eastAsiaTheme="minorEastAsia"/>
                <w:sz w:val="18"/>
                <w:szCs w:val="18"/>
                <w:lang w:eastAsia="ru-RU"/>
              </w:rPr>
              <w:t xml:space="preserve"> </w:t>
            </w:r>
            <w:r w:rsidRPr="005F08C8">
              <w:rPr>
                <w:rFonts w:eastAsiaTheme="minorEastAsia"/>
                <w:sz w:val="18"/>
                <w:szCs w:val="18"/>
                <w:lang w:eastAsia="ru-RU"/>
              </w:rPr>
              <w:t>600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28 800</w:t>
            </w: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132"/>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4</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Набор общий белок</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Общий белок ТР440. Cистемный Реагент.</w:t>
            </w:r>
          </w:p>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Биуретовый метод</w:t>
            </w:r>
            <w:r w:rsidRPr="005F08C8">
              <w:rPr>
                <w:rFonts w:eastAsiaTheme="minorEastAsia"/>
                <w:sz w:val="18"/>
                <w:szCs w:val="16"/>
                <w:lang w:eastAsia="ru-RU"/>
              </w:rPr>
              <w:br/>
              <w:t xml:space="preserve">Фасовка: Реагент 1 не менее   10×44 мл, </w:t>
            </w:r>
            <w:r w:rsidRPr="005F08C8">
              <w:rPr>
                <w:rFonts w:eastAsiaTheme="minorEastAsia"/>
                <w:sz w:val="18"/>
                <w:szCs w:val="16"/>
                <w:lang w:eastAsia="ru-RU"/>
              </w:rPr>
              <w:br/>
              <w:t>Состав реагентов: Реагент 1 Меди II сульфат не менее 12 ммоль/л, Калий – натрий тартрат не менее 31,9 ммоль/л, Калия йодид не менее 0,6 ммоль/л</w:t>
            </w:r>
            <w:r w:rsidRPr="005F08C8">
              <w:rPr>
                <w:rFonts w:eastAsiaTheme="minorEastAsia"/>
                <w:sz w:val="18"/>
                <w:szCs w:val="16"/>
                <w:lang w:eastAsia="ru-RU"/>
              </w:rPr>
              <w:br/>
              <w:t>Линейность не менее 15 г/дл (150 г/л).</w:t>
            </w:r>
          </w:p>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Чувствительность: не более 0,37 г/дл (3,7 г/л).</w:t>
            </w:r>
          </w:p>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 xml:space="preserve">Упаковки реагентов, штрих-кодированные в емкостях совместимых с анализаторами ERBA XL-200.  </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12</w:t>
            </w:r>
            <w:r>
              <w:rPr>
                <w:rFonts w:eastAsiaTheme="minorEastAsia"/>
                <w:sz w:val="18"/>
                <w:szCs w:val="18"/>
                <w:lang w:eastAsia="ru-RU"/>
              </w:rPr>
              <w:t xml:space="preserve"> уп</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33</w:t>
            </w:r>
            <w:r>
              <w:rPr>
                <w:rFonts w:eastAsiaTheme="minorEastAsia"/>
                <w:sz w:val="18"/>
                <w:szCs w:val="18"/>
                <w:lang w:eastAsia="ru-RU"/>
              </w:rPr>
              <w:t xml:space="preserve"> </w:t>
            </w:r>
            <w:r w:rsidRPr="005F08C8">
              <w:rPr>
                <w:rFonts w:eastAsiaTheme="minorEastAsia"/>
                <w:sz w:val="18"/>
                <w:szCs w:val="18"/>
                <w:lang w:eastAsia="ru-RU"/>
              </w:rPr>
              <w:t>600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403</w:t>
            </w:r>
            <w:r>
              <w:rPr>
                <w:rFonts w:eastAsiaTheme="minorEastAsia"/>
                <w:sz w:val="18"/>
                <w:szCs w:val="18"/>
                <w:lang w:eastAsia="ru-RU"/>
              </w:rPr>
              <w:t xml:space="preserve"> </w:t>
            </w:r>
            <w:r w:rsidRPr="005F08C8">
              <w:rPr>
                <w:rFonts w:eastAsiaTheme="minorEastAsia"/>
                <w:sz w:val="18"/>
                <w:szCs w:val="18"/>
                <w:lang w:eastAsia="ru-RU"/>
              </w:rPr>
              <w:t>200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33 600</w:t>
            </w: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1562"/>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5</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Набор определения холестерина</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Холестерин. Системный реагент Метод СНОD-POD. Фасовка: Реагент 1 не менее 10х44мл.Состав реагентов: Реагент 1 Гудс буфер (рН 7,0) не менее 50ммоль/л, Фенол не менее 5 ммоль/л, Холестеролоксидаза не менее 50Е/л, Холестеролэстераза не менее 200Е/л, пероксидаза не менее 3кЕ/л.4-Аминоантипирин 0,3 ммоль/л. Линейность: не менее 695 (мг/дл) (18,07 ммоль/л) Чувствительность: не более 4,2 (мг/дл) (0,11 ммоль/Л). Упаковки реагентов штрих - кодированные в емкостях совместимых с анализаторами ERBA XL</w:t>
            </w:r>
            <w:r w:rsidR="00EA3DAA">
              <w:rPr>
                <w:rFonts w:eastAsiaTheme="minorEastAsia"/>
                <w:sz w:val="18"/>
                <w:szCs w:val="16"/>
                <w:lang w:eastAsia="ru-RU"/>
              </w:rPr>
              <w:t xml:space="preserve"> </w:t>
            </w:r>
            <w:r w:rsidRPr="005F08C8">
              <w:rPr>
                <w:rFonts w:eastAsiaTheme="minorEastAsia"/>
                <w:sz w:val="18"/>
                <w:szCs w:val="16"/>
                <w:lang w:eastAsia="ru-RU"/>
              </w:rPr>
              <w:t>-200</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12</w:t>
            </w:r>
            <w:r>
              <w:rPr>
                <w:rFonts w:eastAsiaTheme="minorEastAsia"/>
                <w:sz w:val="18"/>
                <w:szCs w:val="18"/>
                <w:lang w:eastAsia="ru-RU"/>
              </w:rPr>
              <w:t xml:space="preserve"> уп</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45</w:t>
            </w:r>
            <w:r>
              <w:rPr>
                <w:rFonts w:eastAsiaTheme="minorEastAsia"/>
                <w:sz w:val="18"/>
                <w:szCs w:val="18"/>
                <w:lang w:eastAsia="ru-RU"/>
              </w:rPr>
              <w:t xml:space="preserve"> </w:t>
            </w:r>
            <w:r w:rsidRPr="005F08C8">
              <w:rPr>
                <w:rFonts w:eastAsiaTheme="minorEastAsia"/>
                <w:sz w:val="18"/>
                <w:szCs w:val="18"/>
                <w:lang w:eastAsia="ru-RU"/>
              </w:rPr>
              <w:t>000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540</w:t>
            </w:r>
            <w:r>
              <w:rPr>
                <w:rFonts w:eastAsiaTheme="minorEastAsia"/>
                <w:sz w:val="18"/>
                <w:szCs w:val="18"/>
                <w:lang w:eastAsia="ru-RU"/>
              </w:rPr>
              <w:t xml:space="preserve"> </w:t>
            </w:r>
            <w:r w:rsidRPr="005F08C8">
              <w:rPr>
                <w:rFonts w:eastAsiaTheme="minorEastAsia"/>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45 000</w:t>
            </w: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395"/>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6</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Набор определения креатинина</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Креатинин Системный реагент Метод Яффе, без депротеинизации Фасовка: Реагент 1 не менее 5х44мл, Реагент 2</w:t>
            </w:r>
            <w:r>
              <w:rPr>
                <w:rFonts w:eastAsiaTheme="minorEastAsia"/>
                <w:sz w:val="18"/>
                <w:szCs w:val="16"/>
                <w:lang w:eastAsia="ru-RU"/>
              </w:rPr>
              <w:t xml:space="preserve"> не менее </w:t>
            </w:r>
            <w:r w:rsidRPr="005F08C8">
              <w:rPr>
                <w:rFonts w:eastAsiaTheme="minorEastAsia"/>
                <w:sz w:val="18"/>
                <w:szCs w:val="16"/>
                <w:lang w:eastAsia="ru-RU"/>
              </w:rPr>
              <w:t>5х11мл.</w:t>
            </w:r>
            <w:r>
              <w:rPr>
                <w:rFonts w:eastAsiaTheme="minorEastAsia"/>
                <w:sz w:val="18"/>
                <w:szCs w:val="16"/>
                <w:lang w:eastAsia="ru-RU"/>
              </w:rPr>
              <w:t xml:space="preserve"> </w:t>
            </w:r>
            <w:r w:rsidRPr="005F08C8">
              <w:rPr>
                <w:rFonts w:eastAsiaTheme="minorEastAsia"/>
                <w:sz w:val="18"/>
                <w:szCs w:val="16"/>
                <w:lang w:eastAsia="ru-RU"/>
              </w:rPr>
              <w:t>Состав реагента: реагент 1 Натрия гидроокись не менее 240ммоль/л. Реагент 2 Пикриновая кислота не менее 26 ммоль/л. линейность не менее18 мг/дл. (1590 мкмоль/л) Чувствительность: не более 0,08 мг/дл (6,8 мкмоль/л) Упаковки реагентов штрих - кодированные в емкостях совм</w:t>
            </w:r>
            <w:r>
              <w:rPr>
                <w:rFonts w:eastAsiaTheme="minorEastAsia"/>
                <w:sz w:val="18"/>
                <w:szCs w:val="16"/>
                <w:lang w:eastAsia="ru-RU"/>
              </w:rPr>
              <w:t>естимых с анализаторами ERBA XL-</w:t>
            </w:r>
            <w:r w:rsidRPr="005F08C8">
              <w:rPr>
                <w:rFonts w:eastAsiaTheme="minorEastAsia"/>
                <w:sz w:val="18"/>
                <w:szCs w:val="16"/>
                <w:lang w:eastAsia="ru-RU"/>
              </w:rPr>
              <w:t>200</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12</w:t>
            </w:r>
            <w:r>
              <w:rPr>
                <w:rFonts w:eastAsiaTheme="minorEastAsia"/>
                <w:sz w:val="18"/>
                <w:szCs w:val="18"/>
                <w:lang w:eastAsia="ru-RU"/>
              </w:rPr>
              <w:t xml:space="preserve"> уп</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18</w:t>
            </w:r>
            <w:r>
              <w:rPr>
                <w:rFonts w:eastAsiaTheme="minorEastAsia"/>
                <w:sz w:val="18"/>
                <w:szCs w:val="18"/>
                <w:lang w:eastAsia="ru-RU"/>
              </w:rPr>
              <w:t xml:space="preserve"> </w:t>
            </w:r>
            <w:r w:rsidRPr="005F08C8">
              <w:rPr>
                <w:rFonts w:eastAsiaTheme="minorEastAsia"/>
                <w:sz w:val="18"/>
                <w:szCs w:val="18"/>
                <w:lang w:eastAsia="ru-RU"/>
              </w:rPr>
              <w:t>600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223</w:t>
            </w:r>
            <w:r>
              <w:rPr>
                <w:rFonts w:eastAsiaTheme="minorEastAsia"/>
                <w:sz w:val="18"/>
                <w:szCs w:val="18"/>
                <w:lang w:eastAsia="ru-RU"/>
              </w:rPr>
              <w:t xml:space="preserve"> </w:t>
            </w:r>
            <w:r w:rsidRPr="005F08C8">
              <w:rPr>
                <w:rFonts w:eastAsiaTheme="minorEastAsia"/>
                <w:sz w:val="18"/>
                <w:szCs w:val="18"/>
                <w:lang w:eastAsia="ru-RU"/>
              </w:rPr>
              <w:t>200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18 600</w:t>
            </w: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362"/>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7</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Промывочный раствор (К анализаторам ERBA)</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 xml:space="preserve">Промывочный раствор. Реагент для промывки системы биохимического анализатора. Фасовка не менее 4х100 мл. </w:t>
            </w:r>
            <w:r w:rsidRPr="005F08C8">
              <w:rPr>
                <w:rFonts w:eastAsiaTheme="minorEastAsia"/>
                <w:sz w:val="18"/>
                <w:szCs w:val="16"/>
                <w:lang w:eastAsia="ru-RU"/>
              </w:rPr>
              <w:br/>
              <w:t xml:space="preserve">Упаковки реагентов, штрих-кодированные в емкостях совместимых с анализаторами ERBA XL-200  </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10</w:t>
            </w:r>
            <w:r>
              <w:rPr>
                <w:rFonts w:eastAsiaTheme="minorEastAsia"/>
                <w:sz w:val="18"/>
                <w:szCs w:val="18"/>
                <w:lang w:eastAsia="ru-RU"/>
              </w:rPr>
              <w:t>уп</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51</w:t>
            </w:r>
            <w:r>
              <w:rPr>
                <w:rFonts w:eastAsiaTheme="minorEastAsia"/>
                <w:sz w:val="18"/>
                <w:szCs w:val="18"/>
                <w:lang w:eastAsia="ru-RU"/>
              </w:rPr>
              <w:t xml:space="preserve"> </w:t>
            </w:r>
            <w:r w:rsidRPr="005F08C8">
              <w:rPr>
                <w:rFonts w:eastAsiaTheme="minorEastAsia"/>
                <w:sz w:val="18"/>
                <w:szCs w:val="18"/>
                <w:lang w:eastAsia="ru-RU"/>
              </w:rPr>
              <w:t>000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510</w:t>
            </w:r>
            <w:r>
              <w:rPr>
                <w:rFonts w:eastAsiaTheme="minorEastAsia"/>
                <w:sz w:val="18"/>
                <w:szCs w:val="18"/>
                <w:lang w:eastAsia="ru-RU"/>
              </w:rPr>
              <w:t xml:space="preserve"> </w:t>
            </w:r>
            <w:r w:rsidRPr="005F08C8">
              <w:rPr>
                <w:rFonts w:eastAsiaTheme="minorEastAsia"/>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51 000</w:t>
            </w: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8</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Набор определения мочевины</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Мочевина Метод Уреаза - ГЛДГ Фасовка реагент 1 не менее 5х44мл, реагент 2 не менее 5х11мл. Состав реагентов: Реагент 1 Трис буфер не менее 100 ммоль/л, Уреаза не менее 10КЕ/мл, ГЛДГ не менее 3,8 КЕ/мл,2-кетоглутарат не менее 5,49 ммоль/л, Реагент 2 НАДН не менее 1,66 ммоль/л. Линейность не менее 300мг/дл (49,8 ммоль/л) (мочевина) не менее 140мг/дл (23,24 ммоль/л) (Азот мочевины). Чувствительность: не более 11,5 мг/дл (1,91 ммоль/л) Упаковки реагентов штрих -кодированные в емкостях совместимых с анализаторами ERBA XL-200</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12</w:t>
            </w:r>
            <w:r>
              <w:rPr>
                <w:rFonts w:eastAsiaTheme="minorEastAsia"/>
                <w:sz w:val="18"/>
                <w:szCs w:val="18"/>
                <w:lang w:eastAsia="ru-RU"/>
              </w:rPr>
              <w:t>уп</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33</w:t>
            </w:r>
            <w:r>
              <w:rPr>
                <w:rFonts w:eastAsiaTheme="minorEastAsia"/>
                <w:sz w:val="18"/>
                <w:szCs w:val="18"/>
                <w:lang w:eastAsia="ru-RU"/>
              </w:rPr>
              <w:t xml:space="preserve"> </w:t>
            </w:r>
            <w:r w:rsidRPr="005F08C8">
              <w:rPr>
                <w:rFonts w:eastAsiaTheme="minorEastAsia"/>
                <w:sz w:val="18"/>
                <w:szCs w:val="18"/>
                <w:lang w:eastAsia="ru-RU"/>
              </w:rPr>
              <w:t>000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396</w:t>
            </w:r>
            <w:r>
              <w:rPr>
                <w:rFonts w:eastAsiaTheme="minorEastAsia"/>
                <w:sz w:val="18"/>
                <w:szCs w:val="18"/>
                <w:lang w:eastAsia="ru-RU"/>
              </w:rPr>
              <w:t xml:space="preserve"> </w:t>
            </w:r>
            <w:r w:rsidRPr="005F08C8">
              <w:rPr>
                <w:rFonts w:eastAsiaTheme="minorEastAsia"/>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33 000</w:t>
            </w: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lastRenderedPageBreak/>
              <w:t>9</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Вектогеп - Hbsag антиген (комплект 3) (D556)</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Предназначен для выявления HBs-антигена в образцах сыворотки (плазмы) крови человека и может быть использован для обследования доноров крови, органов, тканей человека и дифференциальной диагностики вирусных гепатитов.</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12</w:t>
            </w:r>
            <w:r>
              <w:rPr>
                <w:rFonts w:eastAsiaTheme="minorEastAsia"/>
                <w:sz w:val="18"/>
                <w:szCs w:val="18"/>
                <w:lang w:eastAsia="ru-RU"/>
              </w:rPr>
              <w:t>уп</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23</w:t>
            </w:r>
            <w:r>
              <w:rPr>
                <w:rFonts w:eastAsiaTheme="minorEastAsia"/>
                <w:sz w:val="18"/>
                <w:szCs w:val="18"/>
                <w:lang w:eastAsia="ru-RU"/>
              </w:rPr>
              <w:t xml:space="preserve"> </w:t>
            </w:r>
            <w:r w:rsidRPr="005F08C8">
              <w:rPr>
                <w:rFonts w:eastAsiaTheme="minorEastAsia"/>
                <w:sz w:val="18"/>
                <w:szCs w:val="18"/>
                <w:lang w:eastAsia="ru-RU"/>
              </w:rPr>
              <w:t>800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285</w:t>
            </w:r>
            <w:r>
              <w:rPr>
                <w:rFonts w:eastAsiaTheme="minorEastAsia"/>
                <w:sz w:val="18"/>
                <w:szCs w:val="18"/>
                <w:lang w:eastAsia="ru-RU"/>
              </w:rPr>
              <w:t xml:space="preserve"> </w:t>
            </w:r>
            <w:r w:rsidRPr="005F08C8">
              <w:rPr>
                <w:rFonts w:eastAsiaTheme="minorEastAsia"/>
                <w:sz w:val="18"/>
                <w:szCs w:val="18"/>
                <w:lang w:eastAsia="ru-RU"/>
              </w:rPr>
              <w:t>600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22 950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10</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антиген кардиолипиновый для реакции микропреципитации</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 xml:space="preserve">Название: Антиген кардиолипиновый для реакции микропреципитации (Антиген кардиолипиновый для РМП). Антиген кардиолипиновый для РМП способен выявлять антитела к возбудителю сифилиса. Представляет собой раствор трех высокоочищенных липидов: кардиолипина, лецитина, холестерина в абсолютном этиловом спирте. </w:t>
            </w:r>
            <w:r w:rsidRPr="005F08C8">
              <w:rPr>
                <w:rFonts w:eastAsiaTheme="minorEastAsia"/>
                <w:sz w:val="18"/>
                <w:szCs w:val="16"/>
                <w:lang w:eastAsia="ru-RU"/>
              </w:rPr>
              <w:br/>
              <w:t xml:space="preserve">Физико-химические свойства Прозрачный бесцветный раствор со специфическим запахом спирта. Допускается выпадение крислаллов холестерина на холоде, которые легко растворяются при температуре (37 ± 1) °С. </w:t>
            </w:r>
            <w:r w:rsidRPr="005F08C8">
              <w:rPr>
                <w:rFonts w:eastAsiaTheme="minorEastAsia"/>
                <w:sz w:val="18"/>
                <w:szCs w:val="16"/>
                <w:lang w:eastAsia="ru-RU"/>
              </w:rPr>
              <w:br/>
              <w:t>Состав: 1. Кардиолипиновый антиген.1 мл препарата содержит: кардиолипин-стандарт - 0.3 мг лецитин-стандарт - 2.7 мг, холестерин - 9 мг, этанол безводный. 2. Раствор холин</w:t>
            </w:r>
            <w:r>
              <w:rPr>
                <w:rFonts w:eastAsiaTheme="minorEastAsia"/>
                <w:sz w:val="18"/>
                <w:szCs w:val="16"/>
                <w:lang w:eastAsia="ru-RU"/>
              </w:rPr>
              <w:t xml:space="preserve"> </w:t>
            </w:r>
            <w:r w:rsidRPr="005F08C8">
              <w:rPr>
                <w:rFonts w:eastAsiaTheme="minorEastAsia"/>
                <w:sz w:val="18"/>
                <w:szCs w:val="16"/>
                <w:lang w:eastAsia="ru-RU"/>
              </w:rPr>
              <w:t>-</w:t>
            </w:r>
            <w:r>
              <w:rPr>
                <w:rFonts w:eastAsiaTheme="minorEastAsia"/>
                <w:sz w:val="18"/>
                <w:szCs w:val="16"/>
                <w:lang w:eastAsia="ru-RU"/>
              </w:rPr>
              <w:t xml:space="preserve"> </w:t>
            </w:r>
            <w:r w:rsidRPr="005F08C8">
              <w:rPr>
                <w:rFonts w:eastAsiaTheme="minorEastAsia"/>
                <w:sz w:val="18"/>
                <w:szCs w:val="16"/>
                <w:lang w:eastAsia="ru-RU"/>
              </w:rPr>
              <w:t xml:space="preserve">хлорида: холин-хлорид - 700 мг, натрия хлорид, </w:t>
            </w:r>
            <w:proofErr w:type="gramStart"/>
            <w:r w:rsidRPr="005F08C8">
              <w:rPr>
                <w:rFonts w:eastAsiaTheme="minorEastAsia"/>
                <w:sz w:val="18"/>
                <w:szCs w:val="16"/>
                <w:lang w:eastAsia="ru-RU"/>
              </w:rPr>
              <w:t>вода</w:t>
            </w:r>
            <w:proofErr w:type="gramEnd"/>
            <w:r w:rsidRPr="005F08C8">
              <w:rPr>
                <w:rFonts w:eastAsiaTheme="minorEastAsia"/>
                <w:sz w:val="18"/>
                <w:szCs w:val="16"/>
                <w:lang w:eastAsia="ru-RU"/>
              </w:rPr>
              <w:t xml:space="preserve"> очищенная. </w:t>
            </w:r>
            <w:r w:rsidRPr="005F08C8">
              <w:rPr>
                <w:rFonts w:eastAsiaTheme="minorEastAsia"/>
                <w:sz w:val="18"/>
                <w:szCs w:val="16"/>
                <w:lang w:eastAsia="ru-RU"/>
              </w:rPr>
              <w:br/>
              <w:t>Форма выпуска: Раствор; комплект: по 2 мл антигена кардиолипинового в ампуле, по 5 ампул; по 5 мл холин-хлориду во флаконе, по одному флакону; по 2 комплекта в пачке.</w:t>
            </w:r>
            <w:r w:rsidRPr="005F08C8">
              <w:rPr>
                <w:rFonts w:eastAsiaTheme="minorEastAsia"/>
                <w:sz w:val="18"/>
                <w:szCs w:val="16"/>
                <w:lang w:eastAsia="ru-RU"/>
              </w:rPr>
              <w:br/>
              <w:t>Упаковка: 10 ампул в коробке.500 определений</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3</w:t>
            </w:r>
            <w:r>
              <w:rPr>
                <w:rFonts w:eastAsiaTheme="minorEastAsia"/>
                <w:sz w:val="18"/>
                <w:szCs w:val="18"/>
                <w:lang w:eastAsia="ru-RU"/>
              </w:rPr>
              <w:t xml:space="preserve"> уп</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24</w:t>
            </w:r>
            <w:r>
              <w:rPr>
                <w:rFonts w:eastAsiaTheme="minorEastAsia"/>
                <w:sz w:val="18"/>
                <w:szCs w:val="18"/>
                <w:lang w:eastAsia="ru-RU"/>
              </w:rPr>
              <w:t xml:space="preserve"> </w:t>
            </w:r>
            <w:r w:rsidRPr="005F08C8">
              <w:rPr>
                <w:rFonts w:eastAsiaTheme="minorEastAsia"/>
                <w:sz w:val="18"/>
                <w:szCs w:val="18"/>
                <w:lang w:eastAsia="ru-RU"/>
              </w:rPr>
              <w:t>000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72</w:t>
            </w:r>
            <w:r>
              <w:rPr>
                <w:rFonts w:eastAsiaTheme="minorEastAsia"/>
                <w:sz w:val="18"/>
                <w:szCs w:val="18"/>
                <w:lang w:eastAsia="ru-RU"/>
              </w:rPr>
              <w:t xml:space="preserve"> </w:t>
            </w:r>
            <w:r w:rsidRPr="005F08C8">
              <w:rPr>
                <w:rFonts w:eastAsiaTheme="minorEastAsia"/>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19 990</w:t>
            </w: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22 800</w:t>
            </w: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11</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Натрий лимоннокислый трехзамещенный 5,5 водный "чда" вес 1кг</w:t>
            </w:r>
          </w:p>
        </w:tc>
        <w:tc>
          <w:tcPr>
            <w:tcW w:w="5528"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Натрий лимоннокислый трехзамещенный 5,5 водный "чда" вес 1кг</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2</w:t>
            </w:r>
            <w:r>
              <w:rPr>
                <w:rFonts w:eastAsiaTheme="minorEastAsia"/>
                <w:sz w:val="18"/>
                <w:szCs w:val="18"/>
                <w:lang w:eastAsia="ru-RU"/>
              </w:rPr>
              <w:t xml:space="preserve"> кг</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2</w:t>
            </w:r>
            <w:r>
              <w:rPr>
                <w:rFonts w:eastAsiaTheme="minorEastAsia"/>
                <w:sz w:val="18"/>
                <w:szCs w:val="18"/>
                <w:lang w:eastAsia="ru-RU"/>
              </w:rPr>
              <w:t xml:space="preserve"> </w:t>
            </w:r>
            <w:r w:rsidRPr="005F08C8">
              <w:rPr>
                <w:rFonts w:eastAsiaTheme="minorEastAsia"/>
                <w:sz w:val="18"/>
                <w:szCs w:val="18"/>
                <w:lang w:eastAsia="ru-RU"/>
              </w:rPr>
              <w:t>000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4</w:t>
            </w:r>
            <w:r>
              <w:rPr>
                <w:rFonts w:eastAsiaTheme="minorEastAsia"/>
                <w:sz w:val="18"/>
                <w:szCs w:val="18"/>
                <w:lang w:eastAsia="ru-RU"/>
              </w:rPr>
              <w:t xml:space="preserve"> </w:t>
            </w:r>
            <w:r w:rsidRPr="005F08C8">
              <w:rPr>
                <w:rFonts w:eastAsiaTheme="minorEastAsia"/>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12</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Набор по методу Като</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предназначен для определения яиц: аскариды, власоглава, острицы, анкилостомиды, трихостронгилиды, сибирской двуустки, клонорха, тенеиды, карликового цепня, крысиного цепня, лёгочной двуустки, печёночной двуустки.</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3</w:t>
            </w:r>
            <w:r>
              <w:rPr>
                <w:rFonts w:eastAsiaTheme="minorEastAsia"/>
                <w:sz w:val="18"/>
                <w:szCs w:val="18"/>
                <w:lang w:eastAsia="ru-RU"/>
              </w:rPr>
              <w:t xml:space="preserve"> уп</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32</w:t>
            </w:r>
            <w:r>
              <w:rPr>
                <w:rFonts w:eastAsiaTheme="minorEastAsia"/>
                <w:sz w:val="18"/>
                <w:szCs w:val="18"/>
                <w:lang w:eastAsia="ru-RU"/>
              </w:rPr>
              <w:t xml:space="preserve"> </w:t>
            </w:r>
            <w:r w:rsidRPr="005F08C8">
              <w:rPr>
                <w:rFonts w:eastAsiaTheme="minorEastAsia"/>
                <w:sz w:val="18"/>
                <w:szCs w:val="18"/>
                <w:lang w:eastAsia="ru-RU"/>
              </w:rPr>
              <w:t>000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96</w:t>
            </w:r>
            <w:r>
              <w:rPr>
                <w:rFonts w:eastAsiaTheme="minorEastAsia"/>
                <w:sz w:val="18"/>
                <w:szCs w:val="18"/>
                <w:lang w:eastAsia="ru-RU"/>
              </w:rPr>
              <w:t xml:space="preserve"> </w:t>
            </w:r>
            <w:r w:rsidRPr="005F08C8">
              <w:rPr>
                <w:rFonts w:eastAsiaTheme="minorEastAsia"/>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30 400</w:t>
            </w: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13</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Окраска по Циль-Нильсону</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Набор реагентов, предназначенных для дифференциальной окраски и выявления микроорганизмов с кислотоустойчивыми свойствами, в частности бактерий семейства микобактерии туберкулёза.</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2</w:t>
            </w:r>
            <w:r>
              <w:rPr>
                <w:rFonts w:eastAsiaTheme="minorEastAsia"/>
                <w:sz w:val="18"/>
                <w:szCs w:val="18"/>
                <w:lang w:eastAsia="ru-RU"/>
              </w:rPr>
              <w:t xml:space="preserve"> уп</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5</w:t>
            </w:r>
            <w:r>
              <w:rPr>
                <w:rFonts w:eastAsiaTheme="minorEastAsia"/>
                <w:sz w:val="18"/>
                <w:szCs w:val="18"/>
                <w:lang w:eastAsia="ru-RU"/>
              </w:rPr>
              <w:t xml:space="preserve"> </w:t>
            </w:r>
            <w:r w:rsidRPr="005F08C8">
              <w:rPr>
                <w:rFonts w:eastAsiaTheme="minorEastAsia"/>
                <w:sz w:val="18"/>
                <w:szCs w:val="18"/>
                <w:lang w:eastAsia="ru-RU"/>
              </w:rPr>
              <w:t>100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10</w:t>
            </w:r>
            <w:r>
              <w:rPr>
                <w:rFonts w:eastAsiaTheme="minorEastAsia"/>
                <w:sz w:val="18"/>
                <w:szCs w:val="18"/>
                <w:lang w:eastAsia="ru-RU"/>
              </w:rPr>
              <w:t xml:space="preserve"> </w:t>
            </w:r>
            <w:r w:rsidRPr="005F08C8">
              <w:rPr>
                <w:rFonts w:eastAsiaTheme="minorEastAsia"/>
                <w:sz w:val="18"/>
                <w:szCs w:val="18"/>
                <w:lang w:eastAsia="ru-RU"/>
              </w:rPr>
              <w:t>200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5 100</w:t>
            </w: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282"/>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14</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Изотонический раствор (Diluent)</w:t>
            </w:r>
          </w:p>
        </w:tc>
        <w:tc>
          <w:tcPr>
            <w:tcW w:w="5528"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Изотонический раствор для гематологических анализаторов серии Swelab Alfa Plus.</w:t>
            </w:r>
            <w:r>
              <w:rPr>
                <w:rFonts w:eastAsiaTheme="minorEastAsia"/>
                <w:sz w:val="18"/>
                <w:szCs w:val="16"/>
                <w:lang w:eastAsia="ru-RU"/>
              </w:rPr>
              <w:t xml:space="preserve"> </w:t>
            </w:r>
            <w:r w:rsidRPr="005F08C8">
              <w:rPr>
                <w:rFonts w:eastAsiaTheme="minorEastAsia"/>
                <w:sz w:val="18"/>
                <w:szCs w:val="16"/>
                <w:lang w:eastAsia="ru-RU"/>
              </w:rPr>
              <w:t>Содержание набора 1х20л (не менее 900 циклов анализа)</w:t>
            </w:r>
            <w:r>
              <w:rPr>
                <w:rFonts w:eastAsiaTheme="minorEastAsia"/>
                <w:sz w:val="18"/>
                <w:szCs w:val="16"/>
                <w:lang w:eastAsia="ru-RU"/>
              </w:rPr>
              <w:t xml:space="preserve"> </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15</w:t>
            </w:r>
            <w:r>
              <w:rPr>
                <w:rFonts w:eastAsiaTheme="minorEastAsia"/>
                <w:sz w:val="18"/>
                <w:szCs w:val="18"/>
                <w:lang w:eastAsia="ru-RU"/>
              </w:rPr>
              <w:t xml:space="preserve"> кан</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54</w:t>
            </w:r>
            <w:r>
              <w:rPr>
                <w:rFonts w:eastAsiaTheme="minorEastAsia"/>
                <w:sz w:val="18"/>
                <w:szCs w:val="18"/>
                <w:lang w:eastAsia="ru-RU"/>
              </w:rPr>
              <w:t xml:space="preserve"> </w:t>
            </w:r>
            <w:r w:rsidRPr="005F08C8">
              <w:rPr>
                <w:rFonts w:eastAsiaTheme="minorEastAsia"/>
                <w:sz w:val="18"/>
                <w:szCs w:val="18"/>
                <w:lang w:eastAsia="ru-RU"/>
              </w:rPr>
              <w:t>000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810</w:t>
            </w:r>
            <w:r>
              <w:rPr>
                <w:rFonts w:eastAsiaTheme="minorEastAsia"/>
                <w:sz w:val="18"/>
                <w:szCs w:val="18"/>
                <w:lang w:eastAsia="ru-RU"/>
              </w:rPr>
              <w:t xml:space="preserve"> </w:t>
            </w:r>
            <w:r w:rsidRPr="005F08C8">
              <w:rPr>
                <w:rFonts w:eastAsiaTheme="minorEastAsia"/>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53 900</w:t>
            </w: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15</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Лизирующий раствор (Lyse)</w:t>
            </w:r>
          </w:p>
        </w:tc>
        <w:tc>
          <w:tcPr>
            <w:tcW w:w="5528"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Лизирующий раствор для гематологических анализаторов серии Swelab Alfa Plus.</w:t>
            </w:r>
            <w:r>
              <w:rPr>
                <w:rFonts w:eastAsiaTheme="minorEastAsia"/>
                <w:sz w:val="18"/>
                <w:szCs w:val="16"/>
                <w:lang w:eastAsia="ru-RU"/>
              </w:rPr>
              <w:t xml:space="preserve"> </w:t>
            </w:r>
            <w:r w:rsidRPr="005F08C8">
              <w:rPr>
                <w:rFonts w:eastAsiaTheme="minorEastAsia"/>
                <w:sz w:val="18"/>
                <w:szCs w:val="16"/>
                <w:lang w:eastAsia="ru-RU"/>
              </w:rPr>
              <w:t>Содержание набора 1х5л (не менее 900 циклов анализа)</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15</w:t>
            </w:r>
            <w:r>
              <w:rPr>
                <w:rFonts w:eastAsiaTheme="minorEastAsia"/>
                <w:sz w:val="18"/>
                <w:szCs w:val="18"/>
                <w:lang w:eastAsia="ru-RU"/>
              </w:rPr>
              <w:t xml:space="preserve"> кан</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93</w:t>
            </w:r>
            <w:r>
              <w:rPr>
                <w:rFonts w:eastAsiaTheme="minorEastAsia"/>
                <w:sz w:val="18"/>
                <w:szCs w:val="18"/>
                <w:lang w:eastAsia="ru-RU"/>
              </w:rPr>
              <w:t xml:space="preserve"> </w:t>
            </w:r>
            <w:r w:rsidRPr="005F08C8">
              <w:rPr>
                <w:rFonts w:eastAsiaTheme="minorEastAsia"/>
                <w:sz w:val="18"/>
                <w:szCs w:val="18"/>
                <w:lang w:eastAsia="ru-RU"/>
              </w:rPr>
              <w:t>000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w:t>
            </w:r>
            <w:r>
              <w:rPr>
                <w:rFonts w:eastAsiaTheme="minorEastAsia"/>
                <w:sz w:val="18"/>
                <w:szCs w:val="18"/>
                <w:lang w:eastAsia="ru-RU"/>
              </w:rPr>
              <w:t> </w:t>
            </w:r>
            <w:r w:rsidRPr="005F08C8">
              <w:rPr>
                <w:rFonts w:eastAsiaTheme="minorEastAsia"/>
                <w:sz w:val="18"/>
                <w:szCs w:val="18"/>
                <w:lang w:eastAsia="ru-RU"/>
              </w:rPr>
              <w:t>395</w:t>
            </w:r>
            <w:r>
              <w:rPr>
                <w:rFonts w:eastAsiaTheme="minorEastAsia"/>
                <w:sz w:val="18"/>
                <w:szCs w:val="18"/>
                <w:lang w:eastAsia="ru-RU"/>
              </w:rPr>
              <w:t xml:space="preserve"> </w:t>
            </w:r>
            <w:r w:rsidRPr="005F08C8">
              <w:rPr>
                <w:rFonts w:eastAsiaTheme="minorEastAsia"/>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92 900</w:t>
            </w: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678"/>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16</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Микрокапилляры для МКА для гематологических анализаторов серии Swelab Alfa Plus</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Количество общее 10х100шт.Материал изготовления: прозрачный пластик, внутренняя полость содержит EDTA К2 Объём внутренней полости микрокапилляра 20 мкл. Размеры микрокапилляра: длина -28 мм, диаметр -2мм.Используется для выполнения "общего анализа крови" с помощью микрокапиллярного адаптера на гематологическом анализаторе Swelab Alfa (Plus)</w:t>
            </w:r>
            <w:r>
              <w:rPr>
                <w:rFonts w:eastAsiaTheme="minorEastAsia"/>
                <w:sz w:val="18"/>
                <w:szCs w:val="16"/>
                <w:lang w:eastAsia="ru-RU"/>
              </w:rPr>
              <w:t xml:space="preserve"> </w:t>
            </w:r>
            <w:r w:rsidRPr="005F08C8">
              <w:rPr>
                <w:rFonts w:eastAsiaTheme="minorEastAsia"/>
                <w:sz w:val="18"/>
                <w:szCs w:val="16"/>
                <w:lang w:eastAsia="ru-RU"/>
              </w:rPr>
              <w:t>Standart</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10</w:t>
            </w:r>
            <w:r>
              <w:rPr>
                <w:rFonts w:eastAsiaTheme="minorEastAsia"/>
                <w:sz w:val="18"/>
                <w:szCs w:val="18"/>
                <w:lang w:eastAsia="ru-RU"/>
              </w:rPr>
              <w:t xml:space="preserve"> набор</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100</w:t>
            </w:r>
            <w:r>
              <w:rPr>
                <w:rFonts w:eastAsiaTheme="minorEastAsia"/>
                <w:sz w:val="18"/>
                <w:szCs w:val="18"/>
                <w:lang w:eastAsia="ru-RU"/>
              </w:rPr>
              <w:t xml:space="preserve"> </w:t>
            </w:r>
            <w:r w:rsidRPr="005F08C8">
              <w:rPr>
                <w:rFonts w:eastAsiaTheme="minorEastAsia"/>
                <w:sz w:val="18"/>
                <w:szCs w:val="18"/>
                <w:lang w:eastAsia="ru-RU"/>
              </w:rPr>
              <w:t>600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w:t>
            </w:r>
            <w:r>
              <w:rPr>
                <w:rFonts w:eastAsiaTheme="minorEastAsia"/>
                <w:sz w:val="18"/>
                <w:szCs w:val="18"/>
                <w:lang w:eastAsia="ru-RU"/>
              </w:rPr>
              <w:t> </w:t>
            </w:r>
            <w:r w:rsidRPr="005F08C8">
              <w:rPr>
                <w:rFonts w:eastAsiaTheme="minorEastAsia"/>
                <w:sz w:val="18"/>
                <w:szCs w:val="18"/>
                <w:lang w:eastAsia="ru-RU"/>
              </w:rPr>
              <w:t>006</w:t>
            </w:r>
            <w:r>
              <w:rPr>
                <w:rFonts w:eastAsiaTheme="minorEastAsia"/>
                <w:sz w:val="18"/>
                <w:szCs w:val="18"/>
                <w:lang w:eastAsia="ru-RU"/>
              </w:rPr>
              <w:t xml:space="preserve"> </w:t>
            </w:r>
            <w:r w:rsidRPr="005F08C8">
              <w:rPr>
                <w:rFonts w:eastAsiaTheme="minorEastAsia"/>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100 500</w:t>
            </w: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126"/>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17</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 xml:space="preserve">Гематологический контрольный материал 3-х уровневый Boule 3-level control (Normal, Low, </w:t>
            </w:r>
            <w:r w:rsidRPr="005F08C8">
              <w:rPr>
                <w:rFonts w:eastAsiaTheme="minorEastAsia"/>
                <w:sz w:val="18"/>
                <w:szCs w:val="18"/>
                <w:lang w:eastAsia="ru-RU"/>
              </w:rPr>
              <w:lastRenderedPageBreak/>
              <w:t>High)1х3х4,5ml</w:t>
            </w:r>
          </w:p>
        </w:tc>
        <w:tc>
          <w:tcPr>
            <w:tcW w:w="5528"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lastRenderedPageBreak/>
              <w:t>Гематологический контрольный материал 3-х уровневый Boule 3-level control (Normal, Low, High)1х3х4,5ml</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w:t>
            </w:r>
            <w:r>
              <w:rPr>
                <w:rFonts w:eastAsiaTheme="minorEastAsia"/>
                <w:sz w:val="18"/>
                <w:szCs w:val="18"/>
                <w:lang w:eastAsia="ru-RU"/>
              </w:rPr>
              <w:t xml:space="preserve"> набор</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102</w:t>
            </w:r>
            <w:r>
              <w:rPr>
                <w:rFonts w:eastAsiaTheme="minorEastAsia"/>
                <w:sz w:val="18"/>
                <w:szCs w:val="18"/>
                <w:lang w:eastAsia="ru-RU"/>
              </w:rPr>
              <w:t xml:space="preserve"> </w:t>
            </w:r>
            <w:r w:rsidRPr="005F08C8">
              <w:rPr>
                <w:rFonts w:eastAsiaTheme="minorEastAsia"/>
                <w:sz w:val="18"/>
                <w:szCs w:val="18"/>
                <w:lang w:eastAsia="ru-RU"/>
              </w:rPr>
              <w:t>000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102</w:t>
            </w:r>
            <w:r>
              <w:rPr>
                <w:rFonts w:eastAsiaTheme="minorEastAsia"/>
                <w:sz w:val="18"/>
                <w:szCs w:val="18"/>
                <w:lang w:eastAsia="ru-RU"/>
              </w:rPr>
              <w:t xml:space="preserve"> </w:t>
            </w:r>
            <w:r w:rsidRPr="005F08C8">
              <w:rPr>
                <w:rFonts w:eastAsiaTheme="minorEastAsia"/>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101 900</w:t>
            </w: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lastRenderedPageBreak/>
              <w:t>18</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Промывочный раствор кислотный / щелочной АВТОПРОМЫВ (К анализаторам ERBA)</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Промывочный раствор кислотный / щелочной АВТОПРОМЫВ Реагент R1 содержит HCl, H3, РО4</w:t>
            </w:r>
            <w:r w:rsidRPr="005F08C8">
              <w:rPr>
                <w:rFonts w:eastAsiaTheme="minorEastAsia"/>
                <w:sz w:val="18"/>
                <w:szCs w:val="16"/>
                <w:lang w:eastAsia="ru-RU"/>
              </w:rPr>
              <w:br/>
              <w:t>моющее средство рН: 1,20 +/- 0,5</w:t>
            </w:r>
            <w:r w:rsidRPr="005F08C8">
              <w:rPr>
                <w:rFonts w:eastAsiaTheme="minorEastAsia"/>
                <w:sz w:val="18"/>
                <w:szCs w:val="16"/>
                <w:lang w:eastAsia="ru-RU"/>
              </w:rPr>
              <w:br/>
              <w:t>Реагент R2 содержит NaOH, детергент. рН: 13,1 +/- 0,5</w:t>
            </w:r>
            <w:r w:rsidRPr="005F08C8">
              <w:rPr>
                <w:rFonts w:eastAsiaTheme="minorEastAsia"/>
                <w:sz w:val="18"/>
                <w:szCs w:val="16"/>
                <w:lang w:eastAsia="ru-RU"/>
              </w:rPr>
              <w:br/>
              <w:t>Хранение и стабильность</w:t>
            </w:r>
            <w:r w:rsidRPr="005F08C8">
              <w:rPr>
                <w:rFonts w:eastAsiaTheme="minorEastAsia"/>
                <w:sz w:val="18"/>
                <w:szCs w:val="16"/>
                <w:lang w:eastAsia="ru-RU"/>
              </w:rPr>
              <w:br/>
              <w:t>Не вскрытые реагенты стабильны до достижения указанного срока годности, если хранятся при (15–30°C</w:t>
            </w:r>
            <w:proofErr w:type="gramStart"/>
            <w:r w:rsidRPr="005F08C8">
              <w:rPr>
                <w:rFonts w:eastAsiaTheme="minorEastAsia"/>
                <w:sz w:val="18"/>
                <w:szCs w:val="16"/>
                <w:lang w:eastAsia="ru-RU"/>
              </w:rPr>
              <w:t>).</w:t>
            </w:r>
            <w:r w:rsidRPr="005F08C8">
              <w:rPr>
                <w:rFonts w:eastAsiaTheme="minorEastAsia"/>
                <w:sz w:val="18"/>
                <w:szCs w:val="16"/>
                <w:lang w:eastAsia="ru-RU"/>
              </w:rPr>
              <w:br/>
              <w:t>Характеристики</w:t>
            </w:r>
            <w:proofErr w:type="gramEnd"/>
            <w:r w:rsidRPr="005F08C8">
              <w:rPr>
                <w:rFonts w:eastAsiaTheme="minorEastAsia"/>
                <w:sz w:val="18"/>
                <w:szCs w:val="16"/>
                <w:lang w:eastAsia="ru-RU"/>
              </w:rPr>
              <w:t>:</w:t>
            </w:r>
            <w:r w:rsidRPr="005F08C8">
              <w:rPr>
                <w:rFonts w:eastAsiaTheme="minorEastAsia"/>
                <w:sz w:val="18"/>
                <w:szCs w:val="16"/>
                <w:lang w:eastAsia="ru-RU"/>
              </w:rPr>
              <w:br/>
              <w:t>Фасовка: R1 (AC): 5 x 44 ml, R2 (AL): 5 x 44 ml(К анализаторам ERBA)</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3</w:t>
            </w:r>
            <w:r>
              <w:rPr>
                <w:rFonts w:eastAsiaTheme="minorEastAsia"/>
                <w:sz w:val="18"/>
                <w:szCs w:val="18"/>
                <w:lang w:eastAsia="ru-RU"/>
              </w:rPr>
              <w:t xml:space="preserve"> уп</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51</w:t>
            </w:r>
            <w:r>
              <w:rPr>
                <w:rFonts w:eastAsiaTheme="minorEastAsia"/>
                <w:sz w:val="18"/>
                <w:szCs w:val="18"/>
                <w:lang w:eastAsia="ru-RU"/>
              </w:rPr>
              <w:t xml:space="preserve"> </w:t>
            </w:r>
            <w:r w:rsidRPr="005F08C8">
              <w:rPr>
                <w:rFonts w:eastAsiaTheme="minorEastAsia"/>
                <w:sz w:val="18"/>
                <w:szCs w:val="18"/>
                <w:lang w:eastAsia="ru-RU"/>
              </w:rPr>
              <w:t>000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153</w:t>
            </w:r>
            <w:r>
              <w:rPr>
                <w:rFonts w:eastAsiaTheme="minorEastAsia"/>
                <w:sz w:val="18"/>
                <w:szCs w:val="18"/>
                <w:lang w:eastAsia="ru-RU"/>
              </w:rPr>
              <w:t xml:space="preserve"> </w:t>
            </w:r>
            <w:r w:rsidRPr="005F08C8">
              <w:rPr>
                <w:rFonts w:eastAsiaTheme="minorEastAsia"/>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51 000</w:t>
            </w: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409"/>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19</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Двойные кюветы (2ячейковые в каждой)250шт</w:t>
            </w:r>
          </w:p>
        </w:tc>
        <w:tc>
          <w:tcPr>
            <w:tcW w:w="5528" w:type="dxa"/>
            <w:tcBorders>
              <w:top w:val="nil"/>
              <w:left w:val="nil"/>
              <w:bottom w:val="nil"/>
              <w:right w:val="nil"/>
            </w:tcBorders>
            <w:shd w:val="clear" w:color="auto" w:fill="auto"/>
          </w:tcPr>
          <w:p w:rsidR="00B60538" w:rsidRPr="005F08C8" w:rsidRDefault="00B60538" w:rsidP="00B60538">
            <w:pPr>
              <w:suppressAutoHyphens w:val="0"/>
              <w:rPr>
                <w:rFonts w:eastAsiaTheme="minorEastAsia"/>
                <w:bCs/>
                <w:color w:val="000000"/>
                <w:sz w:val="18"/>
                <w:szCs w:val="16"/>
                <w:lang w:eastAsia="ru-RU"/>
              </w:rPr>
            </w:pPr>
            <w:r w:rsidRPr="005F08C8">
              <w:rPr>
                <w:rFonts w:eastAsiaTheme="minorEastAsia"/>
                <w:bCs/>
                <w:color w:val="000000"/>
                <w:sz w:val="18"/>
                <w:szCs w:val="16"/>
                <w:lang w:eastAsia="ru-RU"/>
              </w:rPr>
              <w:t>Двойные кюветы (2 ячейки в каждой) 250 шт. Helena C -2</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2</w:t>
            </w:r>
            <w:r>
              <w:rPr>
                <w:rFonts w:eastAsiaTheme="minorEastAsia"/>
                <w:sz w:val="18"/>
                <w:szCs w:val="18"/>
                <w:lang w:eastAsia="ru-RU"/>
              </w:rPr>
              <w:t xml:space="preserve"> шт</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51</w:t>
            </w:r>
            <w:r>
              <w:rPr>
                <w:rFonts w:eastAsiaTheme="minorEastAsia"/>
                <w:sz w:val="18"/>
                <w:szCs w:val="18"/>
                <w:lang w:eastAsia="ru-RU"/>
              </w:rPr>
              <w:t xml:space="preserve"> </w:t>
            </w:r>
            <w:r w:rsidRPr="005F08C8">
              <w:rPr>
                <w:rFonts w:eastAsiaTheme="minorEastAsia"/>
                <w:sz w:val="18"/>
                <w:szCs w:val="18"/>
                <w:lang w:eastAsia="ru-RU"/>
              </w:rPr>
              <w:t>000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102</w:t>
            </w:r>
            <w:r>
              <w:rPr>
                <w:rFonts w:eastAsiaTheme="minorEastAsia"/>
                <w:sz w:val="18"/>
                <w:szCs w:val="18"/>
                <w:lang w:eastAsia="ru-RU"/>
              </w:rPr>
              <w:t xml:space="preserve"> </w:t>
            </w:r>
            <w:r w:rsidRPr="005F08C8">
              <w:rPr>
                <w:rFonts w:eastAsiaTheme="minorEastAsia"/>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50 900</w:t>
            </w: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20</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Кантроль качества норма (Routine Control N)</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Применение</w:t>
            </w:r>
            <w:r w:rsidRPr="005F08C8">
              <w:rPr>
                <w:rFonts w:eastAsiaTheme="minorEastAsia"/>
                <w:sz w:val="18"/>
                <w:szCs w:val="16"/>
                <w:lang w:eastAsia="ru-RU"/>
              </w:rPr>
              <w:br/>
              <w:t>Norma-Trol, Ab-Trol 2 и Ab-Trol 3 – контроли качества с нормальным, умеренно увеличенным и заметно увеличенным временем АЧТВ и ПВ. Их также можно использовать для определения количества фибриногена, ТВ и AT-III. Контроли приготовлены из нормальной человеческой плазмы. Hep-Trol разработан для контроля в тестах по определению гепарина хромогенным методом.</w:t>
            </w:r>
            <w:r w:rsidRPr="005F08C8">
              <w:rPr>
                <w:rFonts w:eastAsiaTheme="minorEastAsia"/>
                <w:sz w:val="18"/>
                <w:szCs w:val="16"/>
                <w:lang w:eastAsia="ru-RU"/>
              </w:rPr>
              <w:br/>
              <w:t>Реактивы. Лиофилизированная плазма. Каждый пузырек содержит 1.0мл (3.0мл для кат ном 5499) лиофилизированную человеческую плазму (сдобавлением буфера). Ab-Trol 2 и Ab-Trol 3 получены из адсорбционной человеческой плазмы. Norma-Trol 1 приготовлен из пула нормальной плазмы. Hep-Trol приготовлен из пула человеческой плазмы с добавлением натриевой соли гепарина для моделирования плазмы, полученной от пациентов, получающих гепариновую терапию.</w:t>
            </w:r>
            <w:r w:rsidRPr="005F08C8">
              <w:rPr>
                <w:rFonts w:eastAsiaTheme="minorEastAsia"/>
                <w:sz w:val="18"/>
                <w:szCs w:val="16"/>
                <w:lang w:eastAsia="ru-RU"/>
              </w:rPr>
              <w:br/>
              <w:t>Приготовление. Развести каждый пузырек соответствующего контроля в 1.0мл (3.0мл для кат ном 5499) дистиллированной воды. Плавно перемешать и дать отстояться при комнатной температуре в течение 10 минут. Перед использованием необходимо перемешать.</w:t>
            </w:r>
            <w:r w:rsidRPr="005F08C8">
              <w:rPr>
                <w:rFonts w:eastAsiaTheme="minorEastAsia"/>
                <w:sz w:val="18"/>
                <w:szCs w:val="16"/>
                <w:lang w:eastAsia="ru-RU"/>
              </w:rPr>
              <w:br/>
              <w:t>Другие компоненты набора.</w:t>
            </w:r>
            <w:r w:rsidRPr="005F08C8">
              <w:rPr>
                <w:rFonts w:eastAsiaTheme="minorEastAsia"/>
                <w:sz w:val="18"/>
                <w:szCs w:val="16"/>
                <w:lang w:eastAsia="ru-RU"/>
              </w:rPr>
              <w:br/>
              <w:t>Каждый комплект содержит руководство пользователя.</w:t>
            </w:r>
            <w:r w:rsidRPr="005F08C8">
              <w:rPr>
                <w:rFonts w:eastAsiaTheme="minorEastAsia"/>
                <w:sz w:val="18"/>
                <w:szCs w:val="16"/>
                <w:lang w:eastAsia="ru-RU"/>
              </w:rPr>
              <w:br/>
              <w:t>Хранение и стабильность</w:t>
            </w:r>
            <w:r w:rsidRPr="005F08C8">
              <w:rPr>
                <w:rFonts w:eastAsiaTheme="minorEastAsia"/>
                <w:sz w:val="18"/>
                <w:szCs w:val="16"/>
                <w:lang w:eastAsia="ru-RU"/>
              </w:rPr>
              <w:br/>
              <w:t xml:space="preserve">Запечатанные флаконы устойчивы до указанной даты окончания срока действия, при условиях хранения, указанных на упаковке. Разведенные контроли устойчивы в течение 8 часов, при хранении в холодильнике (2÷60C). Держать их плотно закрытыми. </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w:t>
            </w:r>
            <w:r>
              <w:rPr>
                <w:rFonts w:eastAsiaTheme="minorEastAsia"/>
                <w:sz w:val="18"/>
                <w:szCs w:val="18"/>
                <w:lang w:eastAsia="ru-RU"/>
              </w:rPr>
              <w:t xml:space="preserve"> набор</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32</w:t>
            </w:r>
            <w:r>
              <w:rPr>
                <w:rFonts w:eastAsiaTheme="minorEastAsia"/>
                <w:sz w:val="18"/>
                <w:szCs w:val="18"/>
                <w:lang w:eastAsia="ru-RU"/>
              </w:rPr>
              <w:t xml:space="preserve"> </w:t>
            </w:r>
            <w:r w:rsidRPr="005F08C8">
              <w:rPr>
                <w:rFonts w:eastAsiaTheme="minorEastAsia"/>
                <w:sz w:val="18"/>
                <w:szCs w:val="18"/>
                <w:lang w:eastAsia="ru-RU"/>
              </w:rPr>
              <w:t>000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32</w:t>
            </w:r>
            <w:r>
              <w:rPr>
                <w:rFonts w:eastAsiaTheme="minorEastAsia"/>
                <w:sz w:val="18"/>
                <w:szCs w:val="18"/>
                <w:lang w:eastAsia="ru-RU"/>
              </w:rPr>
              <w:t xml:space="preserve"> </w:t>
            </w:r>
            <w:r w:rsidRPr="005F08C8">
              <w:rPr>
                <w:rFonts w:eastAsiaTheme="minorEastAsia"/>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31 900</w:t>
            </w: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21</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Контрольная плазма (умеренно-выраженная патология)</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Применение</w:t>
            </w:r>
            <w:r w:rsidRPr="005F08C8">
              <w:rPr>
                <w:rFonts w:eastAsiaTheme="minorEastAsia"/>
                <w:sz w:val="18"/>
                <w:szCs w:val="16"/>
                <w:lang w:eastAsia="ru-RU"/>
              </w:rPr>
              <w:br/>
              <w:t>Norma-Trol, Ab-Trol 2 и Ab-Trol 3 – контроли качества с нормальным, умеренно увеличенным и заметно увеличенным временем АЧТВ и ПВ. Их также можно использовать для определения количества фибриногена, ТВ и AT-III. Контроли приготовлены из нормальной человеческой плазмы. Hep</w:t>
            </w:r>
            <w:r>
              <w:rPr>
                <w:rFonts w:eastAsiaTheme="minorEastAsia"/>
                <w:sz w:val="18"/>
                <w:szCs w:val="16"/>
                <w:lang w:eastAsia="ru-RU"/>
              </w:rPr>
              <w:t xml:space="preserve"> </w:t>
            </w:r>
            <w:r w:rsidRPr="005F08C8">
              <w:rPr>
                <w:rFonts w:eastAsiaTheme="minorEastAsia"/>
                <w:sz w:val="18"/>
                <w:szCs w:val="16"/>
                <w:lang w:eastAsia="ru-RU"/>
              </w:rPr>
              <w:t>-</w:t>
            </w:r>
            <w:r>
              <w:rPr>
                <w:rFonts w:eastAsiaTheme="minorEastAsia"/>
                <w:sz w:val="18"/>
                <w:szCs w:val="16"/>
                <w:lang w:eastAsia="ru-RU"/>
              </w:rPr>
              <w:t xml:space="preserve"> </w:t>
            </w:r>
            <w:r w:rsidRPr="005F08C8">
              <w:rPr>
                <w:rFonts w:eastAsiaTheme="minorEastAsia"/>
                <w:sz w:val="18"/>
                <w:szCs w:val="16"/>
                <w:lang w:eastAsia="ru-RU"/>
              </w:rPr>
              <w:t>Trol разработан для контроля в тестах по определению гепарина хромогенным методом.</w:t>
            </w:r>
            <w:r w:rsidRPr="005F08C8">
              <w:rPr>
                <w:rFonts w:eastAsiaTheme="minorEastAsia"/>
                <w:sz w:val="18"/>
                <w:szCs w:val="16"/>
                <w:lang w:eastAsia="ru-RU"/>
              </w:rPr>
              <w:br/>
              <w:t xml:space="preserve">Реактивы. Лиофилизированная плазма. Каждый пузырек содержит 1.0мл (3.0мл для кат ном 5499) лиофилизированную человеческую плазму (сдобавлением буфера). Ab-Trol 2 и Ab-Trol 3 получены из </w:t>
            </w:r>
            <w:r w:rsidRPr="005F08C8">
              <w:rPr>
                <w:rFonts w:eastAsiaTheme="minorEastAsia"/>
                <w:sz w:val="18"/>
                <w:szCs w:val="16"/>
                <w:lang w:eastAsia="ru-RU"/>
              </w:rPr>
              <w:lastRenderedPageBreak/>
              <w:t>адсорбционной человеческой плазмы. Norma-Trol 1 приготовлен из пула нормальной плазмы. Hep-Trol приготовлен из пула человеческой плазмы с добавлением натриевой соли гепарина для моделирования плазмы, полученной от пациентов, получающих гепариновую терапию.</w:t>
            </w:r>
            <w:r w:rsidRPr="005F08C8">
              <w:rPr>
                <w:rFonts w:eastAsiaTheme="minorEastAsia"/>
                <w:sz w:val="18"/>
                <w:szCs w:val="16"/>
                <w:lang w:eastAsia="ru-RU"/>
              </w:rPr>
              <w:br/>
              <w:t>Приготовление. Развести каждый пузырек соответствующего контроля в 1.0мл (3.0мл для кат ном 5499) дистиллированной воды. Плавно перемешать и дать отстояться при комнатной температуре в течение 10 минут. Перед использованием необходимо перемешать.</w:t>
            </w:r>
            <w:r w:rsidRPr="005F08C8">
              <w:rPr>
                <w:rFonts w:eastAsiaTheme="minorEastAsia"/>
                <w:sz w:val="18"/>
                <w:szCs w:val="16"/>
                <w:lang w:eastAsia="ru-RU"/>
              </w:rPr>
              <w:br/>
              <w:t>Другие компоненты набора.</w:t>
            </w:r>
            <w:r w:rsidRPr="005F08C8">
              <w:rPr>
                <w:rFonts w:eastAsiaTheme="minorEastAsia"/>
                <w:sz w:val="18"/>
                <w:szCs w:val="16"/>
                <w:lang w:eastAsia="ru-RU"/>
              </w:rPr>
              <w:br/>
              <w:t>Каждый комплект содержит руководство пользователя.</w:t>
            </w:r>
            <w:r w:rsidRPr="005F08C8">
              <w:rPr>
                <w:rFonts w:eastAsiaTheme="minorEastAsia"/>
                <w:sz w:val="18"/>
                <w:szCs w:val="16"/>
                <w:lang w:eastAsia="ru-RU"/>
              </w:rPr>
              <w:br/>
              <w:t>Хранение и стабильность</w:t>
            </w:r>
            <w:r w:rsidRPr="005F08C8">
              <w:rPr>
                <w:rFonts w:eastAsiaTheme="minorEastAsia"/>
                <w:sz w:val="18"/>
                <w:szCs w:val="16"/>
                <w:lang w:eastAsia="ru-RU"/>
              </w:rPr>
              <w:br/>
              <w:t xml:space="preserve">Запечатанные флаконы устойчивы до указанной даты окончания срока действия, при условиях хранения, указанных на упаковке. Разведенные контроли устойчивы в течение 8 часов, при хранении в холодильнике (2÷60C). Держать их плотно закрытыми. </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lastRenderedPageBreak/>
              <w:t>1</w:t>
            </w:r>
            <w:r>
              <w:rPr>
                <w:rFonts w:eastAsiaTheme="minorEastAsia"/>
                <w:sz w:val="18"/>
                <w:szCs w:val="18"/>
                <w:lang w:eastAsia="ru-RU"/>
              </w:rPr>
              <w:t xml:space="preserve"> набор</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32</w:t>
            </w:r>
            <w:r>
              <w:rPr>
                <w:rFonts w:eastAsiaTheme="minorEastAsia"/>
                <w:sz w:val="18"/>
                <w:szCs w:val="18"/>
                <w:lang w:eastAsia="ru-RU"/>
              </w:rPr>
              <w:t xml:space="preserve"> </w:t>
            </w:r>
            <w:r w:rsidRPr="005F08C8">
              <w:rPr>
                <w:rFonts w:eastAsiaTheme="minorEastAsia"/>
                <w:sz w:val="18"/>
                <w:szCs w:val="18"/>
                <w:lang w:eastAsia="ru-RU"/>
              </w:rPr>
              <w:t>000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32</w:t>
            </w:r>
            <w:r>
              <w:rPr>
                <w:rFonts w:eastAsiaTheme="minorEastAsia"/>
                <w:sz w:val="18"/>
                <w:szCs w:val="18"/>
                <w:lang w:eastAsia="ru-RU"/>
              </w:rPr>
              <w:t xml:space="preserve"> </w:t>
            </w:r>
            <w:r w:rsidRPr="005F08C8">
              <w:rPr>
                <w:rFonts w:eastAsiaTheme="minorEastAsia"/>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31 900</w:t>
            </w: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lastRenderedPageBreak/>
              <w:t>22</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Контрольная плазма (высокая патология)</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Применение</w:t>
            </w:r>
            <w:r w:rsidRPr="005F08C8">
              <w:rPr>
                <w:rFonts w:eastAsiaTheme="minorEastAsia"/>
                <w:sz w:val="18"/>
                <w:szCs w:val="16"/>
                <w:lang w:eastAsia="ru-RU"/>
              </w:rPr>
              <w:br/>
              <w:t>Norma-Trol, Ab-Trol 2 и Ab-Trol 3 – контроли качества с нормальным, умеренно увеличенным и заметно увеличенным временем АЧТВ и ПВ. Их также можно использовать для определения количества фибриногена, ТВ и AT-III. Контроли приготовлены из нормальной человеческой плазмы. Hep-Trol разработан для контроля в тестах по определению гепарина хромогенным методом.</w:t>
            </w:r>
            <w:r w:rsidRPr="005F08C8">
              <w:rPr>
                <w:rFonts w:eastAsiaTheme="minorEastAsia"/>
                <w:sz w:val="18"/>
                <w:szCs w:val="16"/>
                <w:lang w:eastAsia="ru-RU"/>
              </w:rPr>
              <w:br/>
              <w:t>Реактивы. Лиофилизированная плазма. Каждый пузырек содержит 1.0мл (3.0мл для кат ном 5499) лиофилизированную человеческую плазму (сдобавлением буфера). Ab-Trol 2 и Ab-Trol 3 получены из адсорбционной человеческой плазмы. Norma-Trol 1 приготовлен из пула нормальной плазмы. Hep-Trol приготовлен из пула человеческой плазмы с добавлением натриевой соли гепарина для моделирования плазмы, полученной от пациентов, получающих гепариновую терапию.</w:t>
            </w:r>
            <w:r w:rsidRPr="005F08C8">
              <w:rPr>
                <w:rFonts w:eastAsiaTheme="minorEastAsia"/>
                <w:sz w:val="18"/>
                <w:szCs w:val="16"/>
                <w:lang w:eastAsia="ru-RU"/>
              </w:rPr>
              <w:br/>
              <w:t>Приготовление. Развести каждый пузырек соответствующего контроля в 1.0мл (3.0мл для кат ном 5499) дистиллированной воды. Плавно перемешать и дать отстояться при комнатной температуре в течение 10 минут. Перед использованием необходимо перемешать.</w:t>
            </w:r>
            <w:r w:rsidRPr="005F08C8">
              <w:rPr>
                <w:rFonts w:eastAsiaTheme="minorEastAsia"/>
                <w:sz w:val="18"/>
                <w:szCs w:val="16"/>
                <w:lang w:eastAsia="ru-RU"/>
              </w:rPr>
              <w:br/>
              <w:t>Другие компоненты набора.</w:t>
            </w:r>
            <w:r w:rsidRPr="005F08C8">
              <w:rPr>
                <w:rFonts w:eastAsiaTheme="minorEastAsia"/>
                <w:sz w:val="18"/>
                <w:szCs w:val="16"/>
                <w:lang w:eastAsia="ru-RU"/>
              </w:rPr>
              <w:br/>
              <w:t>Каждый комплект содержит руководство пользователя.</w:t>
            </w:r>
            <w:r w:rsidRPr="005F08C8">
              <w:rPr>
                <w:rFonts w:eastAsiaTheme="minorEastAsia"/>
                <w:sz w:val="18"/>
                <w:szCs w:val="16"/>
                <w:lang w:eastAsia="ru-RU"/>
              </w:rPr>
              <w:br/>
              <w:t>Хранение и стабильность</w:t>
            </w:r>
            <w:r w:rsidRPr="005F08C8">
              <w:rPr>
                <w:rFonts w:eastAsiaTheme="minorEastAsia"/>
                <w:sz w:val="18"/>
                <w:szCs w:val="16"/>
                <w:lang w:eastAsia="ru-RU"/>
              </w:rPr>
              <w:br/>
              <w:t xml:space="preserve">Запечатанные флаконы устойчивы до указанной даты окончания срока действия, при условиях хранения, указанных на упаковке. Разведенные контроли устойчивы в течение 8 часов, при хранении в холодильнике (2÷60C). Держать их плотно закрытыми. </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w:t>
            </w:r>
            <w:r>
              <w:rPr>
                <w:rFonts w:eastAsiaTheme="minorEastAsia"/>
                <w:sz w:val="18"/>
                <w:szCs w:val="18"/>
                <w:lang w:eastAsia="ru-RU"/>
              </w:rPr>
              <w:t xml:space="preserve"> набор</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28</w:t>
            </w:r>
            <w:r>
              <w:rPr>
                <w:rFonts w:eastAsiaTheme="minorEastAsia"/>
                <w:sz w:val="18"/>
                <w:szCs w:val="18"/>
                <w:lang w:eastAsia="ru-RU"/>
              </w:rPr>
              <w:t xml:space="preserve"> </w:t>
            </w:r>
            <w:r w:rsidRPr="005F08C8">
              <w:rPr>
                <w:rFonts w:eastAsiaTheme="minorEastAsia"/>
                <w:sz w:val="18"/>
                <w:szCs w:val="18"/>
                <w:lang w:eastAsia="ru-RU"/>
              </w:rPr>
              <w:t>500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28</w:t>
            </w:r>
            <w:r>
              <w:rPr>
                <w:rFonts w:eastAsiaTheme="minorEastAsia"/>
                <w:sz w:val="18"/>
                <w:szCs w:val="18"/>
                <w:lang w:eastAsia="ru-RU"/>
              </w:rPr>
              <w:t xml:space="preserve"> </w:t>
            </w:r>
            <w:r w:rsidRPr="005F08C8">
              <w:rPr>
                <w:rFonts w:eastAsiaTheme="minorEastAsia"/>
                <w:sz w:val="18"/>
                <w:szCs w:val="18"/>
                <w:lang w:eastAsia="ru-RU"/>
              </w:rPr>
              <w:t>500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28 400</w:t>
            </w: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23</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Универсальный калибратор (Calibration Plasma)</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Применение</w:t>
            </w:r>
            <w:r w:rsidRPr="005F08C8">
              <w:rPr>
                <w:rFonts w:eastAsiaTheme="minorEastAsia"/>
                <w:sz w:val="18"/>
                <w:szCs w:val="16"/>
                <w:lang w:eastAsia="ru-RU"/>
              </w:rPr>
              <w:br/>
              <w:t>SARP может использоваться как референсная плазма, для определения факторов II, V, VII, VIII, IX, X, XI, XII, фибриногена, фактора Виллебрандта, антигенов и функциональной активности ПрC и ПрS (общего и свободного), так же SARP можно использовать и для  хромогенах тестов, включая АТ III, ПрC, фактор VIII и плазминоген.</w:t>
            </w:r>
            <w:r w:rsidRPr="005F08C8">
              <w:rPr>
                <w:rFonts w:eastAsiaTheme="minorEastAsia"/>
                <w:sz w:val="18"/>
                <w:szCs w:val="16"/>
                <w:lang w:eastAsia="ru-RU"/>
              </w:rPr>
              <w:br/>
              <w:t xml:space="preserve">SARP используется для анализа фактора и других тестов также, как свежая плазма, для определения референсных значений фII, VII, VIII, IX и X фактора, а также для определения значений </w:t>
            </w:r>
            <w:r w:rsidRPr="005F08C8">
              <w:rPr>
                <w:rFonts w:eastAsiaTheme="minorEastAsia"/>
                <w:sz w:val="18"/>
                <w:szCs w:val="16"/>
                <w:lang w:eastAsia="ru-RU"/>
              </w:rPr>
              <w:lastRenderedPageBreak/>
              <w:t>хромогенных тестов: VIII фактора, АТ- III и ПрС. Проведение анализов с SARP рекомендовано ВОЗ. Референсная плазма должна использоваться для определения погрешности в каждой лаборатории.</w:t>
            </w:r>
            <w:r w:rsidRPr="005F08C8">
              <w:rPr>
                <w:rFonts w:eastAsiaTheme="minorEastAsia"/>
                <w:sz w:val="18"/>
                <w:szCs w:val="16"/>
                <w:lang w:eastAsia="ru-RU"/>
              </w:rPr>
              <w:br/>
              <w:t xml:space="preserve">Референсная плазма не должна использоваться для определения нормального диапазона, так как референсные значения варьируют в зависимости от населения. Для определения нормального диапазона используется плазма местных здоровых доноров. </w:t>
            </w:r>
            <w:r w:rsidRPr="005F08C8">
              <w:rPr>
                <w:rFonts w:eastAsiaTheme="minorEastAsia"/>
                <w:sz w:val="18"/>
                <w:szCs w:val="16"/>
                <w:lang w:eastAsia="ru-RU"/>
              </w:rPr>
              <w:br/>
              <w:t>Реактивы</w:t>
            </w:r>
            <w:r w:rsidRPr="005F08C8">
              <w:rPr>
                <w:rFonts w:eastAsiaTheme="minorEastAsia"/>
                <w:sz w:val="18"/>
                <w:szCs w:val="16"/>
                <w:lang w:eastAsia="ru-RU"/>
              </w:rPr>
              <w:br/>
              <w:t>1. SARP.</w:t>
            </w:r>
            <w:r w:rsidRPr="005F08C8">
              <w:rPr>
                <w:rFonts w:eastAsiaTheme="minorEastAsia"/>
                <w:sz w:val="18"/>
                <w:szCs w:val="16"/>
                <w:lang w:eastAsia="ru-RU"/>
              </w:rPr>
              <w:br/>
              <w:t>Содержит лиофилизат пула цитратной плазмы, полученной от здоровых доноров.</w:t>
            </w:r>
            <w:r w:rsidRPr="005F08C8">
              <w:rPr>
                <w:rFonts w:eastAsiaTheme="minorEastAsia"/>
                <w:sz w:val="18"/>
                <w:szCs w:val="16"/>
                <w:lang w:eastAsia="ru-RU"/>
              </w:rPr>
              <w:br/>
              <w:t>Приготовление. Развести в 1.0мл дистиллированной или деионизированной воды. Плавно перемешать. Дать продукту полностью растворится в течение 20 минут.</w:t>
            </w:r>
            <w:r w:rsidRPr="005F08C8">
              <w:rPr>
                <w:rFonts w:eastAsiaTheme="minorEastAsia"/>
                <w:sz w:val="18"/>
                <w:szCs w:val="16"/>
                <w:lang w:eastAsia="ru-RU"/>
              </w:rPr>
              <w:br/>
              <w:t>2. Другие компоненты набора.</w:t>
            </w:r>
            <w:r w:rsidRPr="005F08C8">
              <w:rPr>
                <w:rFonts w:eastAsiaTheme="minorEastAsia"/>
                <w:sz w:val="18"/>
                <w:szCs w:val="16"/>
                <w:lang w:eastAsia="ru-RU"/>
              </w:rPr>
              <w:br/>
              <w:t>Каждый комплект содержит инструкцию.</w:t>
            </w:r>
            <w:r w:rsidRPr="005F08C8">
              <w:rPr>
                <w:rFonts w:eastAsiaTheme="minorEastAsia"/>
                <w:sz w:val="18"/>
                <w:szCs w:val="16"/>
                <w:lang w:eastAsia="ru-RU"/>
              </w:rPr>
              <w:br/>
              <w:t>Хранение и стабильность</w:t>
            </w:r>
            <w:r w:rsidRPr="005F08C8">
              <w:rPr>
                <w:rFonts w:eastAsiaTheme="minorEastAsia"/>
                <w:sz w:val="18"/>
                <w:szCs w:val="16"/>
                <w:lang w:eastAsia="ru-RU"/>
              </w:rPr>
              <w:br/>
              <w:t>1. SARP</w:t>
            </w:r>
            <w:r w:rsidRPr="005F08C8">
              <w:rPr>
                <w:rFonts w:eastAsiaTheme="minorEastAsia"/>
                <w:sz w:val="18"/>
                <w:szCs w:val="16"/>
                <w:lang w:eastAsia="ru-RU"/>
              </w:rPr>
              <w:br/>
              <w:t>Запечатанные флаконы устойчивы до указанной на них даты окончания срока годности, при соблюдении условий хранения, которые указаны на упаковке набора или на флаконе.</w:t>
            </w:r>
            <w:r w:rsidRPr="005F08C8">
              <w:rPr>
                <w:rFonts w:eastAsiaTheme="minorEastAsia"/>
                <w:sz w:val="18"/>
                <w:szCs w:val="16"/>
                <w:lang w:eastAsia="ru-RU"/>
              </w:rPr>
              <w:br/>
              <w:t>Значения для фVIII, фактора Виллебрандта и кофактора ристоцетина устойчивы в течение 2 часов при 2÷60C. Все другие факторы устойчивы в течение 4 часов при 2÷60C.</w:t>
            </w:r>
            <w:r w:rsidRPr="005F08C8">
              <w:rPr>
                <w:rFonts w:eastAsiaTheme="minorEastAsia"/>
                <w:sz w:val="18"/>
                <w:szCs w:val="16"/>
                <w:lang w:eastAsia="ru-RU"/>
              </w:rPr>
              <w:br/>
              <w:t>Неразведенный SARP должен выглядеть, как светло-желтый сухой плотный лиофилизат.</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lastRenderedPageBreak/>
              <w:t>1</w:t>
            </w:r>
            <w:r>
              <w:rPr>
                <w:rFonts w:eastAsiaTheme="minorEastAsia"/>
                <w:sz w:val="18"/>
                <w:szCs w:val="18"/>
                <w:lang w:eastAsia="ru-RU"/>
              </w:rPr>
              <w:t xml:space="preserve"> набор</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52</w:t>
            </w:r>
            <w:r>
              <w:rPr>
                <w:rFonts w:eastAsiaTheme="minorEastAsia"/>
                <w:sz w:val="18"/>
                <w:szCs w:val="18"/>
                <w:lang w:eastAsia="ru-RU"/>
              </w:rPr>
              <w:t xml:space="preserve"> </w:t>
            </w:r>
            <w:r w:rsidRPr="005F08C8">
              <w:rPr>
                <w:rFonts w:eastAsiaTheme="minorEastAsia"/>
                <w:sz w:val="18"/>
                <w:szCs w:val="18"/>
                <w:lang w:eastAsia="ru-RU"/>
              </w:rPr>
              <w:t>000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52</w:t>
            </w:r>
            <w:r>
              <w:rPr>
                <w:rFonts w:eastAsiaTheme="minorEastAsia"/>
                <w:sz w:val="18"/>
                <w:szCs w:val="18"/>
                <w:lang w:eastAsia="ru-RU"/>
              </w:rPr>
              <w:t xml:space="preserve"> </w:t>
            </w:r>
            <w:r w:rsidRPr="005F08C8">
              <w:rPr>
                <w:rFonts w:eastAsiaTheme="minorEastAsia"/>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51 900</w:t>
            </w: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485"/>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lastRenderedPageBreak/>
              <w:t>24</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Набор триглицериды</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 xml:space="preserve">Триглицериды </w:t>
            </w:r>
            <w:r w:rsidRPr="005F08C8">
              <w:rPr>
                <w:rFonts w:eastAsiaTheme="minorEastAsia"/>
                <w:sz w:val="18"/>
                <w:szCs w:val="16"/>
                <w:lang w:eastAsia="ru-RU"/>
              </w:rPr>
              <w:br/>
              <w:t>Фасовка: Реагент 1 не менее 10х44 мл.</w:t>
            </w:r>
            <w:r w:rsidRPr="005F08C8">
              <w:rPr>
                <w:rFonts w:eastAsiaTheme="minorEastAsia"/>
                <w:sz w:val="18"/>
                <w:szCs w:val="16"/>
                <w:lang w:eastAsia="ru-RU"/>
              </w:rPr>
              <w:br/>
              <w:t xml:space="preserve">Состав реагентов: Реагента 1: Гудс буфер (рН 7,2) не менее   50 ммоль/л, 4-ХлорФенол не менее 4 ммоль/л, Mg 2+ не менее 15 ммоль/л, ATФ 2 не менее   ммоль/л, Глицеролкиназа не менее 0,4 КЕ/л, Пероксидаза не менее 2 КЕ/л, Липопротеинлипаза не менее 2 КЕ/л, Глицерол-3-фосфатоксидаза не менее 0,5 КЕ/л, 4-Аминоантипирин не менее 0.5 ммоль/л. </w:t>
            </w:r>
            <w:r w:rsidRPr="005F08C8">
              <w:rPr>
                <w:rFonts w:eastAsiaTheme="minorEastAsia"/>
                <w:sz w:val="18"/>
                <w:szCs w:val="16"/>
                <w:lang w:eastAsia="ru-RU"/>
              </w:rPr>
              <w:br/>
              <w:t xml:space="preserve">Линейность: не менее 1062 мг/дл (12 ммоль/л). </w:t>
            </w:r>
            <w:r w:rsidRPr="005F08C8">
              <w:rPr>
                <w:rFonts w:eastAsiaTheme="minorEastAsia"/>
                <w:sz w:val="18"/>
                <w:szCs w:val="16"/>
                <w:lang w:eastAsia="ru-RU"/>
              </w:rPr>
              <w:br/>
              <w:t>Чувствительность: не более 9,74 мг/дл (0,11 ммоль/л).</w:t>
            </w:r>
            <w:r w:rsidRPr="005F08C8">
              <w:rPr>
                <w:rFonts w:eastAsiaTheme="minorEastAsia"/>
                <w:sz w:val="18"/>
                <w:szCs w:val="16"/>
                <w:lang w:eastAsia="ru-RU"/>
              </w:rPr>
              <w:br/>
              <w:t xml:space="preserve">Упаковки реагентов штрих-кодированные в емкостях совместимых с анализаторами ERBA XL-200.  </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3</w:t>
            </w:r>
            <w:r>
              <w:rPr>
                <w:rFonts w:eastAsiaTheme="minorEastAsia"/>
                <w:sz w:val="18"/>
                <w:szCs w:val="18"/>
                <w:lang w:eastAsia="ru-RU"/>
              </w:rPr>
              <w:t xml:space="preserve"> набор</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107</w:t>
            </w:r>
            <w:r>
              <w:rPr>
                <w:rFonts w:eastAsiaTheme="minorEastAsia"/>
                <w:sz w:val="18"/>
                <w:szCs w:val="18"/>
                <w:lang w:eastAsia="ru-RU"/>
              </w:rPr>
              <w:t xml:space="preserve"> </w:t>
            </w:r>
            <w:r w:rsidRPr="005F08C8">
              <w:rPr>
                <w:rFonts w:eastAsiaTheme="minorEastAsia"/>
                <w:sz w:val="18"/>
                <w:szCs w:val="18"/>
                <w:lang w:eastAsia="ru-RU"/>
              </w:rPr>
              <w:t>900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323</w:t>
            </w:r>
            <w:r>
              <w:rPr>
                <w:rFonts w:eastAsiaTheme="minorEastAsia"/>
                <w:sz w:val="18"/>
                <w:szCs w:val="18"/>
                <w:lang w:eastAsia="ru-RU"/>
              </w:rPr>
              <w:t xml:space="preserve"> </w:t>
            </w:r>
            <w:r w:rsidRPr="005F08C8">
              <w:rPr>
                <w:rFonts w:eastAsiaTheme="minorEastAsia"/>
                <w:sz w:val="18"/>
                <w:szCs w:val="18"/>
                <w:lang w:eastAsia="ru-RU"/>
              </w:rPr>
              <w:t>700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107 900</w:t>
            </w: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25</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Набор определения фосфор</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Фосфор. Cистемный Реагент. Метод с молибдатом аммония.</w:t>
            </w:r>
            <w:r w:rsidRPr="005F08C8">
              <w:rPr>
                <w:rFonts w:eastAsiaTheme="minorEastAsia"/>
                <w:sz w:val="18"/>
                <w:szCs w:val="16"/>
                <w:lang w:eastAsia="ru-RU"/>
              </w:rPr>
              <w:br/>
              <w:t xml:space="preserve">Фасовка: Реагент 1 не менее    10х12 мл. </w:t>
            </w:r>
          </w:p>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 xml:space="preserve">Упаковки реагентов штрих - кодированные в емкостях совместимых с анализаторами ERBA XL-200.  </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2</w:t>
            </w:r>
            <w:r>
              <w:rPr>
                <w:rFonts w:eastAsiaTheme="minorEastAsia"/>
                <w:sz w:val="18"/>
                <w:szCs w:val="18"/>
                <w:lang w:eastAsia="ru-RU"/>
              </w:rPr>
              <w:t xml:space="preserve"> набор</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20</w:t>
            </w:r>
            <w:r>
              <w:rPr>
                <w:rFonts w:eastAsiaTheme="minorEastAsia"/>
                <w:sz w:val="18"/>
                <w:szCs w:val="18"/>
                <w:lang w:eastAsia="ru-RU"/>
              </w:rPr>
              <w:t xml:space="preserve"> </w:t>
            </w:r>
            <w:r w:rsidRPr="005F08C8">
              <w:rPr>
                <w:rFonts w:eastAsiaTheme="minorEastAsia"/>
                <w:sz w:val="18"/>
                <w:szCs w:val="18"/>
                <w:lang w:eastAsia="ru-RU"/>
              </w:rPr>
              <w:t>000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40</w:t>
            </w:r>
            <w:r>
              <w:rPr>
                <w:rFonts w:eastAsiaTheme="minorEastAsia"/>
                <w:sz w:val="18"/>
                <w:szCs w:val="18"/>
                <w:lang w:eastAsia="ru-RU"/>
              </w:rPr>
              <w:t xml:space="preserve"> </w:t>
            </w:r>
            <w:r w:rsidRPr="005F08C8">
              <w:rPr>
                <w:rFonts w:eastAsiaTheme="minorEastAsia"/>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20 000</w:t>
            </w: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403"/>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26</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Набор определения магния</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 xml:space="preserve">Магний/ MG 88 ЭРБА. Cистемный Реагент. Метод c ксилидиловым синим. </w:t>
            </w:r>
            <w:r w:rsidRPr="005F08C8">
              <w:rPr>
                <w:rFonts w:eastAsiaTheme="minorEastAsia"/>
                <w:sz w:val="18"/>
                <w:szCs w:val="16"/>
                <w:lang w:eastAsia="ru-RU"/>
              </w:rPr>
              <w:br/>
              <w:t xml:space="preserve">Фасовка: Реагент 1 не менее 2х44 мл. </w:t>
            </w:r>
            <w:r w:rsidRPr="005F08C8">
              <w:rPr>
                <w:rFonts w:eastAsiaTheme="minorEastAsia"/>
                <w:sz w:val="18"/>
                <w:szCs w:val="16"/>
                <w:lang w:eastAsia="ru-RU"/>
              </w:rPr>
              <w:br/>
              <w:t>Состав реагентов: Реагент 1 Ксилидиловый синий не менее 110 мкмоль/л, Этаноламин не менее 1 моль/л, ЭГТА не менее 60 мкмоль/л.</w:t>
            </w:r>
            <w:r w:rsidRPr="005F08C8">
              <w:rPr>
                <w:rFonts w:eastAsiaTheme="minorEastAsia"/>
                <w:sz w:val="18"/>
                <w:szCs w:val="16"/>
                <w:lang w:eastAsia="ru-RU"/>
              </w:rPr>
              <w:br/>
              <w:t>Линейность: не менее 5.85 мг/дл (2,4 ммоль/л).</w:t>
            </w:r>
            <w:r w:rsidRPr="005F08C8">
              <w:rPr>
                <w:rFonts w:eastAsiaTheme="minorEastAsia"/>
                <w:sz w:val="18"/>
                <w:szCs w:val="16"/>
                <w:lang w:eastAsia="ru-RU"/>
              </w:rPr>
              <w:br/>
              <w:t>Чувствительность: не более 0,16 мг/дл (0,066 ммоль/л).</w:t>
            </w:r>
            <w:r w:rsidRPr="005F08C8">
              <w:rPr>
                <w:rFonts w:eastAsiaTheme="minorEastAsia"/>
                <w:sz w:val="18"/>
                <w:szCs w:val="16"/>
                <w:lang w:eastAsia="ru-RU"/>
              </w:rPr>
              <w:br/>
              <w:t xml:space="preserve">Упаковки реагентов штрих-кодированные в емкостях совместимых с анализаторами ERBA XL.  </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2</w:t>
            </w:r>
            <w:r>
              <w:rPr>
                <w:rFonts w:eastAsiaTheme="minorEastAsia"/>
                <w:sz w:val="18"/>
                <w:szCs w:val="18"/>
                <w:lang w:eastAsia="ru-RU"/>
              </w:rPr>
              <w:t xml:space="preserve"> набор</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54</w:t>
            </w:r>
            <w:r>
              <w:rPr>
                <w:rFonts w:eastAsiaTheme="minorEastAsia"/>
                <w:sz w:val="18"/>
                <w:szCs w:val="18"/>
                <w:lang w:eastAsia="ru-RU"/>
              </w:rPr>
              <w:t xml:space="preserve"> </w:t>
            </w:r>
            <w:r w:rsidRPr="005F08C8">
              <w:rPr>
                <w:rFonts w:eastAsiaTheme="minorEastAsia"/>
                <w:sz w:val="18"/>
                <w:szCs w:val="18"/>
                <w:lang w:eastAsia="ru-RU"/>
              </w:rPr>
              <w:t>000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108</w:t>
            </w:r>
            <w:r>
              <w:rPr>
                <w:rFonts w:eastAsiaTheme="minorEastAsia"/>
                <w:sz w:val="18"/>
                <w:szCs w:val="18"/>
                <w:lang w:eastAsia="ru-RU"/>
              </w:rPr>
              <w:t xml:space="preserve"> </w:t>
            </w:r>
            <w:r w:rsidRPr="005F08C8">
              <w:rPr>
                <w:rFonts w:eastAsiaTheme="minorEastAsia"/>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54 000</w:t>
            </w: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lastRenderedPageBreak/>
              <w:t>27</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Набор определения кальция</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Кальций Са 120 / Кальций / Са 120. Cистемный Реагент.</w:t>
            </w:r>
            <w:r w:rsidRPr="005F08C8">
              <w:rPr>
                <w:rFonts w:eastAsiaTheme="minorEastAsia"/>
                <w:sz w:val="18"/>
                <w:szCs w:val="16"/>
                <w:lang w:eastAsia="ru-RU"/>
              </w:rPr>
              <w:br/>
              <w:t>Метод с Арсеназо III</w:t>
            </w:r>
            <w:r w:rsidRPr="005F08C8">
              <w:rPr>
                <w:rFonts w:eastAsiaTheme="minorEastAsia"/>
                <w:sz w:val="18"/>
                <w:szCs w:val="16"/>
                <w:lang w:eastAsia="ru-RU"/>
              </w:rPr>
              <w:br/>
              <w:t>Фасовка: Реагент 1 не менее 10х12 мл.</w:t>
            </w:r>
            <w:r w:rsidRPr="005F08C8">
              <w:rPr>
                <w:rFonts w:eastAsiaTheme="minorEastAsia"/>
                <w:sz w:val="18"/>
                <w:szCs w:val="16"/>
                <w:lang w:eastAsia="ru-RU"/>
              </w:rPr>
              <w:br/>
              <w:t xml:space="preserve">Состав реагентов: Реагент 1 Арсеназо III не менее 0.1 ммоль/л, Фосфатный буфер pH 7.8 не менее 50 ммоль/л. </w:t>
            </w:r>
            <w:r w:rsidRPr="005F08C8">
              <w:rPr>
                <w:rFonts w:eastAsiaTheme="minorEastAsia"/>
                <w:sz w:val="18"/>
                <w:szCs w:val="16"/>
                <w:lang w:eastAsia="ru-RU"/>
              </w:rPr>
              <w:br/>
              <w:t>Линейность: не менее 16 мг/дл (4 ммоль/</w:t>
            </w:r>
            <w:proofErr w:type="gramStart"/>
            <w:r w:rsidRPr="005F08C8">
              <w:rPr>
                <w:rFonts w:eastAsiaTheme="minorEastAsia"/>
                <w:sz w:val="18"/>
                <w:szCs w:val="16"/>
                <w:lang w:eastAsia="ru-RU"/>
              </w:rPr>
              <w:t>л)</w:t>
            </w:r>
            <w:r w:rsidRPr="005F08C8">
              <w:rPr>
                <w:rFonts w:eastAsiaTheme="minorEastAsia"/>
                <w:sz w:val="18"/>
                <w:szCs w:val="16"/>
                <w:lang w:eastAsia="ru-RU"/>
              </w:rPr>
              <w:br/>
              <w:t>Чувствительность</w:t>
            </w:r>
            <w:proofErr w:type="gramEnd"/>
            <w:r w:rsidRPr="005F08C8">
              <w:rPr>
                <w:rFonts w:eastAsiaTheme="minorEastAsia"/>
                <w:sz w:val="18"/>
                <w:szCs w:val="16"/>
                <w:lang w:eastAsia="ru-RU"/>
              </w:rPr>
              <w:t>: не более 0,6 мг/дл (0, 15 ммоль/л).</w:t>
            </w:r>
            <w:r w:rsidRPr="005F08C8">
              <w:rPr>
                <w:rFonts w:eastAsiaTheme="minorEastAsia"/>
                <w:sz w:val="18"/>
                <w:szCs w:val="16"/>
                <w:lang w:eastAsia="ru-RU"/>
              </w:rPr>
              <w:br/>
              <w:t>Упаковки реагентов, штрих-кодированные в емкостях совместимых с анализаторами.</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2</w:t>
            </w:r>
            <w:r>
              <w:rPr>
                <w:rFonts w:eastAsiaTheme="minorEastAsia"/>
                <w:sz w:val="18"/>
                <w:szCs w:val="18"/>
                <w:lang w:eastAsia="ru-RU"/>
              </w:rPr>
              <w:t xml:space="preserve"> набор</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22</w:t>
            </w:r>
            <w:r>
              <w:rPr>
                <w:rFonts w:eastAsiaTheme="minorEastAsia"/>
                <w:sz w:val="18"/>
                <w:szCs w:val="18"/>
                <w:lang w:eastAsia="ru-RU"/>
              </w:rPr>
              <w:t xml:space="preserve"> </w:t>
            </w:r>
            <w:r w:rsidRPr="005F08C8">
              <w:rPr>
                <w:rFonts w:eastAsiaTheme="minorEastAsia"/>
                <w:sz w:val="18"/>
                <w:szCs w:val="18"/>
                <w:lang w:eastAsia="ru-RU"/>
              </w:rPr>
              <w:t>500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45</w:t>
            </w:r>
            <w:r>
              <w:rPr>
                <w:rFonts w:eastAsiaTheme="minorEastAsia"/>
                <w:sz w:val="18"/>
                <w:szCs w:val="18"/>
                <w:lang w:eastAsia="ru-RU"/>
              </w:rPr>
              <w:t xml:space="preserve"> </w:t>
            </w:r>
            <w:r w:rsidRPr="005F08C8">
              <w:rPr>
                <w:rFonts w:eastAsiaTheme="minorEastAsia"/>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22 500</w:t>
            </w: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28</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Набор определения железа</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Железо. Системный реагент. Метод с феррозином</w:t>
            </w:r>
            <w:r w:rsidRPr="005F08C8">
              <w:rPr>
                <w:rFonts w:eastAsiaTheme="minorEastAsia"/>
                <w:sz w:val="18"/>
                <w:szCs w:val="16"/>
                <w:lang w:eastAsia="ru-RU"/>
              </w:rPr>
              <w:br/>
              <w:t xml:space="preserve">Фасовка: Реагент 1 не менее 4х25 мл, Реагент 2 не менее 2х12.5 мл, Реагент 3 Стандарт не менее 2х2 </w:t>
            </w:r>
            <w:proofErr w:type="gramStart"/>
            <w:r w:rsidRPr="005F08C8">
              <w:rPr>
                <w:rFonts w:eastAsiaTheme="minorEastAsia"/>
                <w:sz w:val="18"/>
                <w:szCs w:val="16"/>
                <w:lang w:eastAsia="ru-RU"/>
              </w:rPr>
              <w:t>мл;</w:t>
            </w:r>
            <w:r w:rsidRPr="005F08C8">
              <w:rPr>
                <w:rFonts w:eastAsiaTheme="minorEastAsia"/>
                <w:sz w:val="18"/>
                <w:szCs w:val="16"/>
                <w:lang w:eastAsia="ru-RU"/>
              </w:rPr>
              <w:br/>
              <w:t>Состав</w:t>
            </w:r>
            <w:proofErr w:type="gramEnd"/>
            <w:r w:rsidRPr="005F08C8">
              <w:rPr>
                <w:rFonts w:eastAsiaTheme="minorEastAsia"/>
                <w:sz w:val="18"/>
                <w:szCs w:val="16"/>
                <w:lang w:eastAsia="ru-RU"/>
              </w:rPr>
              <w:t xml:space="preserve"> реагентов: Реагент 1 Ацетатный буфер pH 4,5 не менее 122 ммоль/л, Гидроксиламин гидрохлорид не менее 220 ммоль/л).</w:t>
            </w:r>
            <w:r w:rsidRPr="005F08C8">
              <w:rPr>
                <w:rFonts w:eastAsiaTheme="minorEastAsia"/>
                <w:sz w:val="18"/>
                <w:szCs w:val="16"/>
                <w:lang w:eastAsia="ru-RU"/>
              </w:rPr>
              <w:br/>
              <w:t>Реагент 2 Феррозин не менее 3 ммоль/л, Гидроксиламин гидрохлорид не менее 220 ммоль/л.  Реагент 3. Стандарт (Железо не менее 500 мкг/дл – 89.5 мкмоль/л). Линейность: не менее 890 мкг/дл (160 мкмоль/</w:t>
            </w:r>
            <w:proofErr w:type="gramStart"/>
            <w:r w:rsidRPr="005F08C8">
              <w:rPr>
                <w:rFonts w:eastAsiaTheme="minorEastAsia"/>
                <w:sz w:val="18"/>
                <w:szCs w:val="16"/>
                <w:lang w:eastAsia="ru-RU"/>
              </w:rPr>
              <w:t>л)</w:t>
            </w:r>
            <w:r w:rsidRPr="005F08C8">
              <w:rPr>
                <w:rFonts w:eastAsiaTheme="minorEastAsia"/>
                <w:sz w:val="18"/>
                <w:szCs w:val="16"/>
                <w:lang w:eastAsia="ru-RU"/>
              </w:rPr>
              <w:br/>
              <w:t>Чувствительность</w:t>
            </w:r>
            <w:proofErr w:type="gramEnd"/>
            <w:r w:rsidRPr="005F08C8">
              <w:rPr>
                <w:rFonts w:eastAsiaTheme="minorEastAsia"/>
                <w:sz w:val="18"/>
                <w:szCs w:val="16"/>
                <w:lang w:eastAsia="ru-RU"/>
              </w:rPr>
              <w:t>: не более 8,66 мкг/дл (1,55 мкмоль/л)</w:t>
            </w:r>
            <w:r w:rsidRPr="005F08C8">
              <w:rPr>
                <w:rFonts w:eastAsiaTheme="minorEastAsia"/>
                <w:sz w:val="18"/>
                <w:szCs w:val="16"/>
                <w:lang w:eastAsia="ru-RU"/>
              </w:rPr>
              <w:br/>
              <w:t xml:space="preserve">Упаковки реагентов штрих-кодированные в емкостях совместимых с анализаторами ERBA XL-200.  </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2</w:t>
            </w:r>
            <w:r>
              <w:rPr>
                <w:rFonts w:eastAsiaTheme="minorEastAsia"/>
                <w:sz w:val="18"/>
                <w:szCs w:val="18"/>
                <w:lang w:eastAsia="ru-RU"/>
              </w:rPr>
              <w:t xml:space="preserve"> набор</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25</w:t>
            </w:r>
            <w:r>
              <w:rPr>
                <w:rFonts w:eastAsiaTheme="minorEastAsia"/>
                <w:sz w:val="18"/>
                <w:szCs w:val="18"/>
                <w:lang w:eastAsia="ru-RU"/>
              </w:rPr>
              <w:t xml:space="preserve"> </w:t>
            </w:r>
            <w:r w:rsidRPr="005F08C8">
              <w:rPr>
                <w:rFonts w:eastAsiaTheme="minorEastAsia"/>
                <w:sz w:val="18"/>
                <w:szCs w:val="18"/>
                <w:lang w:eastAsia="ru-RU"/>
              </w:rPr>
              <w:t>000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50</w:t>
            </w:r>
            <w:r>
              <w:rPr>
                <w:rFonts w:eastAsiaTheme="minorEastAsia"/>
                <w:sz w:val="18"/>
                <w:szCs w:val="18"/>
                <w:lang w:eastAsia="ru-RU"/>
              </w:rPr>
              <w:t xml:space="preserve"> </w:t>
            </w:r>
            <w:r w:rsidRPr="005F08C8">
              <w:rPr>
                <w:rFonts w:eastAsiaTheme="minorEastAsia"/>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25 000</w:t>
            </w: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29</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С-реактивный белок</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 xml:space="preserve">С-реактивный белок CRP / CRP / CRP Системный реагент. Турбидиметрический метод </w:t>
            </w:r>
            <w:r w:rsidRPr="005F08C8">
              <w:rPr>
                <w:rFonts w:eastAsiaTheme="minorEastAsia"/>
                <w:sz w:val="18"/>
                <w:szCs w:val="16"/>
                <w:lang w:eastAsia="ru-RU"/>
              </w:rPr>
              <w:br/>
              <w:t xml:space="preserve">Фасовка: Реагент 1 не менее 2х40 мл, Реагент 2 не менее 2х10 мл. </w:t>
            </w:r>
            <w:r w:rsidRPr="005F08C8">
              <w:rPr>
                <w:rFonts w:eastAsiaTheme="minorEastAsia"/>
                <w:sz w:val="18"/>
                <w:szCs w:val="16"/>
                <w:lang w:eastAsia="ru-RU"/>
              </w:rPr>
              <w:br/>
              <w:t>Состав реагентов: Реагент 1 (Буфер) Фосфатный буфер (pH 7,43), Полиэтиленгликоль не менее 40 г/л, Азид натрия не менее 0,1%.</w:t>
            </w:r>
            <w:r w:rsidRPr="005F08C8">
              <w:rPr>
                <w:rFonts w:eastAsiaTheme="minorEastAsia"/>
                <w:sz w:val="18"/>
                <w:szCs w:val="16"/>
                <w:lang w:eastAsia="ru-RU"/>
              </w:rPr>
              <w:br/>
              <w:t xml:space="preserve">Реагент 2 (Антисыворотка) Фосфатный буфер (pH 7,43), Козьи антитела против человеческого С-реактивного белка, Азид натрия не менее 0,1%. </w:t>
            </w:r>
            <w:r w:rsidRPr="005F08C8">
              <w:rPr>
                <w:rFonts w:eastAsiaTheme="minorEastAsia"/>
                <w:sz w:val="18"/>
                <w:szCs w:val="16"/>
                <w:lang w:eastAsia="ru-RU"/>
              </w:rPr>
              <w:br/>
              <w:t xml:space="preserve">Линейность: не менее 840 мг/л; </w:t>
            </w:r>
            <w:r w:rsidRPr="005F08C8">
              <w:rPr>
                <w:rFonts w:eastAsiaTheme="minorEastAsia"/>
                <w:sz w:val="18"/>
                <w:szCs w:val="16"/>
                <w:lang w:eastAsia="ru-RU"/>
              </w:rPr>
              <w:br/>
              <w:t>Чувствительность: не более 0,1 мг/дл (1 мг/л);</w:t>
            </w:r>
            <w:r w:rsidRPr="005F08C8">
              <w:rPr>
                <w:rFonts w:eastAsiaTheme="minorEastAsia"/>
                <w:sz w:val="18"/>
                <w:szCs w:val="16"/>
                <w:lang w:eastAsia="ru-RU"/>
              </w:rPr>
              <w:br/>
              <w:t>Hook effect: не менее  84 мг/дл (840 мг/л)</w:t>
            </w:r>
            <w:r w:rsidRPr="005F08C8">
              <w:rPr>
                <w:rFonts w:eastAsiaTheme="minorEastAsia"/>
                <w:sz w:val="18"/>
                <w:szCs w:val="16"/>
                <w:lang w:eastAsia="ru-RU"/>
              </w:rPr>
              <w:br/>
              <w:t>Упаковки реагентов штрих-кодированные в емкостях совместимых с анализаторами ERBA XL-200.</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4</w:t>
            </w:r>
            <w:r>
              <w:rPr>
                <w:rFonts w:eastAsiaTheme="minorEastAsia"/>
                <w:sz w:val="18"/>
                <w:szCs w:val="18"/>
                <w:lang w:eastAsia="ru-RU"/>
              </w:rPr>
              <w:t xml:space="preserve"> набор</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70</w:t>
            </w:r>
            <w:r>
              <w:rPr>
                <w:rFonts w:eastAsiaTheme="minorEastAsia"/>
                <w:sz w:val="18"/>
                <w:szCs w:val="18"/>
                <w:lang w:eastAsia="ru-RU"/>
              </w:rPr>
              <w:t xml:space="preserve"> </w:t>
            </w:r>
            <w:r w:rsidRPr="005F08C8">
              <w:rPr>
                <w:rFonts w:eastAsiaTheme="minorEastAsia"/>
                <w:sz w:val="18"/>
                <w:szCs w:val="18"/>
                <w:lang w:eastAsia="ru-RU"/>
              </w:rPr>
              <w:t>000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280</w:t>
            </w:r>
            <w:r>
              <w:rPr>
                <w:rFonts w:eastAsiaTheme="minorEastAsia"/>
                <w:sz w:val="18"/>
                <w:szCs w:val="18"/>
                <w:lang w:eastAsia="ru-RU"/>
              </w:rPr>
              <w:t xml:space="preserve"> </w:t>
            </w:r>
            <w:r w:rsidRPr="005F08C8">
              <w:rPr>
                <w:rFonts w:eastAsiaTheme="minorEastAsia"/>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70 000</w:t>
            </w: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424"/>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30</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 xml:space="preserve">Ревматоидный фактор </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Ревматоидный фактор RF / RF / RF Системный реагент</w:t>
            </w:r>
            <w:r w:rsidRPr="005F08C8">
              <w:rPr>
                <w:rFonts w:eastAsiaTheme="minorEastAsia"/>
                <w:sz w:val="18"/>
                <w:szCs w:val="16"/>
                <w:lang w:eastAsia="ru-RU"/>
              </w:rPr>
              <w:br/>
              <w:t xml:space="preserve">турбидиметрический метод </w:t>
            </w:r>
            <w:r w:rsidRPr="005F08C8">
              <w:rPr>
                <w:rFonts w:eastAsiaTheme="minorEastAsia"/>
                <w:sz w:val="18"/>
                <w:szCs w:val="16"/>
                <w:lang w:eastAsia="ru-RU"/>
              </w:rPr>
              <w:br/>
              <w:t xml:space="preserve">Фасовка: Реагент 1 не менее 2х40 мл, Реагент 2 не менее 2х8 </w:t>
            </w:r>
            <w:proofErr w:type="gramStart"/>
            <w:r w:rsidRPr="005F08C8">
              <w:rPr>
                <w:rFonts w:eastAsiaTheme="minorEastAsia"/>
                <w:sz w:val="18"/>
                <w:szCs w:val="16"/>
                <w:lang w:eastAsia="ru-RU"/>
              </w:rPr>
              <w:t>мл;</w:t>
            </w:r>
            <w:r w:rsidRPr="005F08C8">
              <w:rPr>
                <w:rFonts w:eastAsiaTheme="minorEastAsia"/>
                <w:sz w:val="18"/>
                <w:szCs w:val="16"/>
                <w:lang w:eastAsia="ru-RU"/>
              </w:rPr>
              <w:br/>
              <w:t>Состав</w:t>
            </w:r>
            <w:proofErr w:type="gramEnd"/>
            <w:r w:rsidRPr="005F08C8">
              <w:rPr>
                <w:rFonts w:eastAsiaTheme="minorEastAsia"/>
                <w:sz w:val="18"/>
                <w:szCs w:val="16"/>
                <w:lang w:eastAsia="ru-RU"/>
              </w:rPr>
              <w:t xml:space="preserve"> реагентов: Реагент 1 (Буфер) Гудс буфер (pH 7,4) не менее 50 ммоль/л, Азид натрия не менее 0,1%. Реагент 2 (РФ реагент) Человеческий IgG, агрегированный теплом не менее 0,1</w:t>
            </w:r>
            <w:proofErr w:type="gramStart"/>
            <w:r w:rsidRPr="005F08C8">
              <w:rPr>
                <w:rFonts w:eastAsiaTheme="minorEastAsia"/>
                <w:sz w:val="18"/>
                <w:szCs w:val="16"/>
                <w:lang w:eastAsia="ru-RU"/>
              </w:rPr>
              <w:t>%.</w:t>
            </w:r>
            <w:r w:rsidRPr="005F08C8">
              <w:rPr>
                <w:rFonts w:eastAsiaTheme="minorEastAsia"/>
                <w:sz w:val="18"/>
                <w:szCs w:val="16"/>
                <w:lang w:eastAsia="ru-RU"/>
              </w:rPr>
              <w:br/>
              <w:t>Линейность</w:t>
            </w:r>
            <w:proofErr w:type="gramEnd"/>
            <w:r w:rsidRPr="005F08C8">
              <w:rPr>
                <w:rFonts w:eastAsiaTheme="minorEastAsia"/>
                <w:sz w:val="18"/>
                <w:szCs w:val="16"/>
                <w:lang w:eastAsia="ru-RU"/>
              </w:rPr>
              <w:t>: не менее 500 IU/мл</w:t>
            </w:r>
            <w:r w:rsidRPr="005F08C8">
              <w:rPr>
                <w:rFonts w:eastAsiaTheme="minorEastAsia"/>
                <w:sz w:val="18"/>
                <w:szCs w:val="16"/>
                <w:lang w:eastAsia="ru-RU"/>
              </w:rPr>
              <w:br/>
              <w:t>Чувствительность: не более 1.61 IU/мл</w:t>
            </w:r>
            <w:r w:rsidRPr="005F08C8">
              <w:rPr>
                <w:rFonts w:eastAsiaTheme="minorEastAsia"/>
                <w:sz w:val="18"/>
                <w:szCs w:val="16"/>
                <w:lang w:eastAsia="ru-RU"/>
              </w:rPr>
              <w:br/>
              <w:t>Hook effect: не наблюдается</w:t>
            </w:r>
            <w:r w:rsidRPr="005F08C8">
              <w:rPr>
                <w:rFonts w:eastAsiaTheme="minorEastAsia"/>
                <w:sz w:val="18"/>
                <w:szCs w:val="16"/>
                <w:lang w:eastAsia="ru-RU"/>
              </w:rPr>
              <w:br/>
              <w:t xml:space="preserve">Упаковки реагентов штрих-кодированные в емкостях совместимых с анализаторами ERBA XL.  </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3</w:t>
            </w:r>
            <w:r>
              <w:rPr>
                <w:rFonts w:eastAsiaTheme="minorEastAsia"/>
                <w:sz w:val="18"/>
                <w:szCs w:val="18"/>
                <w:lang w:eastAsia="ru-RU"/>
              </w:rPr>
              <w:t xml:space="preserve"> набор</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254</w:t>
            </w:r>
            <w:r>
              <w:rPr>
                <w:rFonts w:eastAsiaTheme="minorEastAsia"/>
                <w:sz w:val="18"/>
                <w:szCs w:val="18"/>
                <w:lang w:eastAsia="ru-RU"/>
              </w:rPr>
              <w:t xml:space="preserve"> </w:t>
            </w:r>
            <w:r w:rsidRPr="005F08C8">
              <w:rPr>
                <w:rFonts w:eastAsiaTheme="minorEastAsia"/>
                <w:sz w:val="18"/>
                <w:szCs w:val="18"/>
                <w:lang w:eastAsia="ru-RU"/>
              </w:rPr>
              <w:t>500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763</w:t>
            </w:r>
            <w:r>
              <w:rPr>
                <w:rFonts w:eastAsiaTheme="minorEastAsia"/>
                <w:sz w:val="18"/>
                <w:szCs w:val="18"/>
                <w:lang w:eastAsia="ru-RU"/>
              </w:rPr>
              <w:t xml:space="preserve"> </w:t>
            </w:r>
            <w:r w:rsidRPr="005F08C8">
              <w:rPr>
                <w:rFonts w:eastAsiaTheme="minorEastAsia"/>
                <w:sz w:val="18"/>
                <w:szCs w:val="18"/>
                <w:lang w:eastAsia="ru-RU"/>
              </w:rPr>
              <w:t>500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254 500</w:t>
            </w: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31</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Гликозилированный гемоглобин</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 xml:space="preserve">Гликозилированный гемоглобин/HBA1C/ HBA1C Системный реагент турбидиметрический метод. </w:t>
            </w:r>
            <w:r w:rsidRPr="005F08C8">
              <w:rPr>
                <w:rFonts w:eastAsiaTheme="minorEastAsia"/>
                <w:sz w:val="18"/>
                <w:szCs w:val="16"/>
                <w:lang w:eastAsia="ru-RU"/>
              </w:rPr>
              <w:br/>
              <w:t xml:space="preserve">Набор жидких реагентов для прямого иммунотурбидиметрического определения гликозилированного гемоглобина (HbA1c) в цельной крови. </w:t>
            </w:r>
            <w:r w:rsidRPr="005F08C8">
              <w:rPr>
                <w:rFonts w:eastAsiaTheme="minorEastAsia"/>
                <w:sz w:val="18"/>
                <w:szCs w:val="16"/>
                <w:lang w:eastAsia="ru-RU"/>
              </w:rPr>
              <w:br/>
              <w:t>Фасовка: Реагент 1 не менее 1х24 мл, Реагент 2A не менее 1х8 мл, Реагент 2B не менее  1х4мл, Реагент 3  не менее 2х50 мл.</w:t>
            </w:r>
            <w:r w:rsidRPr="005F08C8">
              <w:rPr>
                <w:rFonts w:eastAsiaTheme="minorEastAsia"/>
                <w:sz w:val="18"/>
                <w:szCs w:val="16"/>
                <w:lang w:eastAsia="ru-RU"/>
              </w:rPr>
              <w:br/>
              <w:t xml:space="preserve">Состав реагентов: Реагент 1 Буфер не менее 20 ммоль/л Латекс не </w:t>
            </w:r>
            <w:r w:rsidRPr="005F08C8">
              <w:rPr>
                <w:rFonts w:eastAsiaTheme="minorEastAsia"/>
                <w:sz w:val="18"/>
                <w:szCs w:val="16"/>
                <w:lang w:eastAsia="ru-RU"/>
              </w:rPr>
              <w:lastRenderedPageBreak/>
              <w:t xml:space="preserve">менее 1,5 %; Реагент 2A Буфер не менее 10 ммоль/л, Мышиные моноклональные антитела к человеческому HbA1c.  Реагент 2B Буфер не менее 1 ммоль/л, Козьи поликлональные антитела к мышиному IgG не менее 67 мг/дл, Стабилизаторы. Реагент 3 Гемолизирующий раствор. </w:t>
            </w:r>
            <w:r w:rsidRPr="005F08C8">
              <w:rPr>
                <w:rFonts w:eastAsiaTheme="minorEastAsia"/>
                <w:sz w:val="18"/>
                <w:szCs w:val="16"/>
                <w:lang w:eastAsia="ru-RU"/>
              </w:rPr>
              <w:br/>
              <w:t>Линейность: Диапазон измерений HbA1c не менее 3,98 – 15,42 % согласно DCCT/ NGSP, не менее 2 - 14,5 % согласно IFCC (от 20 до 145 ммоль/моль). Данный тест можно использовать при концентрации общего гемоглобина от не менее 6 до не менее 26 г/дл.</w:t>
            </w:r>
            <w:r w:rsidRPr="005F08C8">
              <w:rPr>
                <w:rFonts w:eastAsiaTheme="minorEastAsia"/>
                <w:sz w:val="18"/>
                <w:szCs w:val="16"/>
                <w:lang w:eastAsia="ru-RU"/>
              </w:rPr>
              <w:br/>
              <w:t xml:space="preserve">Чувствительность: не более 6,6 ммоль/моль HbA1c. </w:t>
            </w:r>
            <w:r w:rsidRPr="005F08C8">
              <w:rPr>
                <w:rFonts w:eastAsiaTheme="minorEastAsia"/>
                <w:sz w:val="18"/>
                <w:szCs w:val="16"/>
                <w:lang w:eastAsia="ru-RU"/>
              </w:rPr>
              <w:br/>
              <w:t>Упаковки реагентов штрих</w:t>
            </w:r>
            <w:r>
              <w:rPr>
                <w:rFonts w:eastAsiaTheme="minorEastAsia"/>
                <w:sz w:val="18"/>
                <w:szCs w:val="16"/>
                <w:lang w:eastAsia="ru-RU"/>
              </w:rPr>
              <w:t xml:space="preserve"> </w:t>
            </w:r>
            <w:r w:rsidRPr="005F08C8">
              <w:rPr>
                <w:rFonts w:eastAsiaTheme="minorEastAsia"/>
                <w:sz w:val="18"/>
                <w:szCs w:val="16"/>
                <w:lang w:eastAsia="ru-RU"/>
              </w:rPr>
              <w:t>-</w:t>
            </w:r>
            <w:r>
              <w:rPr>
                <w:rFonts w:eastAsiaTheme="minorEastAsia"/>
                <w:sz w:val="18"/>
                <w:szCs w:val="16"/>
                <w:lang w:eastAsia="ru-RU"/>
              </w:rPr>
              <w:t xml:space="preserve"> </w:t>
            </w:r>
            <w:r w:rsidRPr="005F08C8">
              <w:rPr>
                <w:rFonts w:eastAsiaTheme="minorEastAsia"/>
                <w:sz w:val="18"/>
                <w:szCs w:val="16"/>
                <w:lang w:eastAsia="ru-RU"/>
              </w:rPr>
              <w:t xml:space="preserve">кодированные в емкостях совместимых с анализаторами ERBA XL-200  </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lastRenderedPageBreak/>
              <w:t>3</w:t>
            </w:r>
            <w:r>
              <w:rPr>
                <w:rFonts w:eastAsiaTheme="minorEastAsia"/>
                <w:sz w:val="18"/>
                <w:szCs w:val="18"/>
                <w:lang w:eastAsia="ru-RU"/>
              </w:rPr>
              <w:t xml:space="preserve"> набор</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309</w:t>
            </w:r>
            <w:r>
              <w:rPr>
                <w:rFonts w:eastAsiaTheme="minorEastAsia"/>
                <w:sz w:val="18"/>
                <w:szCs w:val="18"/>
                <w:lang w:eastAsia="ru-RU"/>
              </w:rPr>
              <w:t xml:space="preserve"> </w:t>
            </w:r>
            <w:r w:rsidRPr="005F08C8">
              <w:rPr>
                <w:rFonts w:eastAsiaTheme="minorEastAsia"/>
                <w:sz w:val="18"/>
                <w:szCs w:val="18"/>
                <w:lang w:eastAsia="ru-RU"/>
              </w:rPr>
              <w:t>000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927</w:t>
            </w:r>
            <w:r>
              <w:rPr>
                <w:rFonts w:eastAsiaTheme="minorEastAsia"/>
                <w:sz w:val="18"/>
                <w:szCs w:val="18"/>
                <w:lang w:eastAsia="ru-RU"/>
              </w:rPr>
              <w:t xml:space="preserve"> </w:t>
            </w:r>
            <w:r w:rsidRPr="005F08C8">
              <w:rPr>
                <w:rFonts w:eastAsiaTheme="minorEastAsia"/>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280 950</w:t>
            </w: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lastRenderedPageBreak/>
              <w:t>32</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ЛПВП - холестерин</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Холестерин ЛПВП 160 / ЛПВП ХОЛ 160 / HDL C 160 Cистемный реагент. Иммуноингибирование</w:t>
            </w:r>
            <w:r w:rsidRPr="005F08C8">
              <w:rPr>
                <w:rFonts w:eastAsiaTheme="minorEastAsia"/>
                <w:sz w:val="18"/>
                <w:szCs w:val="16"/>
                <w:lang w:eastAsia="ru-RU"/>
              </w:rPr>
              <w:br/>
              <w:t>Фасовка: Реагент 1 не менее 4х30 мл, Реагент 2 не менее 4х10 мл.</w:t>
            </w:r>
            <w:r w:rsidRPr="005F08C8">
              <w:rPr>
                <w:rFonts w:eastAsiaTheme="minorEastAsia"/>
                <w:sz w:val="18"/>
                <w:szCs w:val="16"/>
                <w:lang w:eastAsia="ru-RU"/>
              </w:rPr>
              <w:br/>
              <w:t>Состав реагентов: Реагент 1 MES буфер (pH 6.5) не менее 6.5 ммоль/л, N, N-бис(4-сульфобутил) -3-метиланилин) не менее 3 ммоль/л, Поливинилсульфоновая кислота не менее  50 мг, Эфир Полиэтилен-гликоль-метил не менее 30 мл/л, MgCl2 не менее   2 ммоль/л. Реагент 2 MES буфер (pH 6.5) не менее 50 ммоль/л, Холестеринэстераза (ХЭ) не менее 5 kЕ/л, Холестериноксидаза (ХО) не менее 20 kЕ/л, Пероксидаза (ПОД) не менее 5 kЕ/л, 4-аминоантипирин(4-АА) не менее 0.9 г/л, детергент не менее 0.5 %.</w:t>
            </w:r>
            <w:r w:rsidRPr="005F08C8">
              <w:rPr>
                <w:rFonts w:eastAsiaTheme="minorEastAsia"/>
                <w:sz w:val="18"/>
                <w:szCs w:val="16"/>
                <w:lang w:eastAsia="ru-RU"/>
              </w:rPr>
              <w:br/>
              <w:t xml:space="preserve">Линейность: не менее 193 мг/дл (5,02 ммоль/л). </w:t>
            </w:r>
            <w:r w:rsidRPr="005F08C8">
              <w:rPr>
                <w:rFonts w:eastAsiaTheme="minorEastAsia"/>
                <w:sz w:val="18"/>
                <w:szCs w:val="16"/>
                <w:lang w:eastAsia="ru-RU"/>
              </w:rPr>
              <w:br/>
              <w:t>Чувствительность: не более 1.9 (0,049 ммоль/л.</w:t>
            </w:r>
            <w:r w:rsidRPr="005F08C8">
              <w:rPr>
                <w:rFonts w:eastAsiaTheme="minorEastAsia"/>
                <w:sz w:val="18"/>
                <w:szCs w:val="16"/>
                <w:lang w:eastAsia="ru-RU"/>
              </w:rPr>
              <w:br/>
              <w:t xml:space="preserve">Упаковки реагентов штрих-кодированные в емкостях совместимых с анализаторами ERBA XL-200.  </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3</w:t>
            </w:r>
            <w:r>
              <w:rPr>
                <w:rFonts w:eastAsiaTheme="minorEastAsia"/>
                <w:sz w:val="18"/>
                <w:szCs w:val="18"/>
                <w:lang w:eastAsia="ru-RU"/>
              </w:rPr>
              <w:t xml:space="preserve"> набор</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136</w:t>
            </w:r>
            <w:r>
              <w:rPr>
                <w:rFonts w:eastAsiaTheme="minorEastAsia"/>
                <w:sz w:val="18"/>
                <w:szCs w:val="18"/>
                <w:lang w:eastAsia="ru-RU"/>
              </w:rPr>
              <w:t xml:space="preserve"> </w:t>
            </w:r>
            <w:r w:rsidRPr="005F08C8">
              <w:rPr>
                <w:rFonts w:eastAsiaTheme="minorEastAsia"/>
                <w:sz w:val="18"/>
                <w:szCs w:val="18"/>
                <w:lang w:eastAsia="ru-RU"/>
              </w:rPr>
              <w:t>800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410</w:t>
            </w:r>
            <w:r>
              <w:rPr>
                <w:rFonts w:eastAsiaTheme="minorEastAsia"/>
                <w:sz w:val="18"/>
                <w:szCs w:val="18"/>
                <w:lang w:eastAsia="ru-RU"/>
              </w:rPr>
              <w:t xml:space="preserve"> </w:t>
            </w:r>
            <w:r w:rsidRPr="005F08C8">
              <w:rPr>
                <w:rFonts w:eastAsiaTheme="minorEastAsia"/>
                <w:sz w:val="18"/>
                <w:szCs w:val="18"/>
                <w:lang w:eastAsia="ru-RU"/>
              </w:rPr>
              <w:t>400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136 800</w:t>
            </w: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409"/>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33</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ЛПНП - холестерин</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Холестерин ЛПНП 80 / ЛПНП ХОЛ 80 / LDL C 80 Cистемный Реагент</w:t>
            </w:r>
            <w:r w:rsidRPr="005F08C8">
              <w:rPr>
                <w:rFonts w:eastAsiaTheme="minorEastAsia"/>
                <w:sz w:val="18"/>
                <w:szCs w:val="16"/>
                <w:lang w:eastAsia="ru-RU"/>
              </w:rPr>
              <w:br/>
              <w:t xml:space="preserve">Фасовка: Реагент 1 не менее 2х30 мл, Реагент 2 не менее 2х10 мл. </w:t>
            </w:r>
            <w:r w:rsidRPr="005F08C8">
              <w:rPr>
                <w:rFonts w:eastAsiaTheme="minorEastAsia"/>
                <w:sz w:val="18"/>
                <w:szCs w:val="16"/>
                <w:lang w:eastAsia="ru-RU"/>
              </w:rPr>
              <w:br/>
              <w:t xml:space="preserve">Состав реагентов: Реагент 1 MES буфер (pH 6.5) не менее 50 ммоль/л, Поливинилсульфониловая кислота не менее 50 мг/л, Полиэтиленгликольметиловый эфир не менее 30мл/л, Детергент ЭДТА, 4-аминоантипирин не менее 0.9 г/л, Холестеринэстераза не менее 5 kЕ/л, Холестериноксидаза не менее 20 kЕ/л, Пероксидаза (ПОД) не менее 5 kЕ/л. </w:t>
            </w:r>
            <w:r w:rsidRPr="005F08C8">
              <w:rPr>
                <w:rFonts w:eastAsiaTheme="minorEastAsia"/>
                <w:sz w:val="18"/>
                <w:szCs w:val="16"/>
                <w:lang w:eastAsia="ru-RU"/>
              </w:rPr>
              <w:br/>
              <w:t>Реагент 2 MES буфер (pH 6.5) не менее 50 ммоль/л, Детергент, TODB N, N-бис (4-сульфобутил) -3-метиланилин) не менее 3 ммоль/л.</w:t>
            </w:r>
            <w:r w:rsidRPr="005F08C8">
              <w:rPr>
                <w:rFonts w:eastAsiaTheme="minorEastAsia"/>
                <w:sz w:val="18"/>
                <w:szCs w:val="16"/>
                <w:lang w:eastAsia="ru-RU"/>
              </w:rPr>
              <w:br/>
              <w:t>Линейность: не менее 263 мг/дл (6,84 ммоль/л).</w:t>
            </w:r>
            <w:r w:rsidRPr="005F08C8">
              <w:rPr>
                <w:rFonts w:eastAsiaTheme="minorEastAsia"/>
                <w:sz w:val="18"/>
                <w:szCs w:val="16"/>
                <w:lang w:eastAsia="ru-RU"/>
              </w:rPr>
              <w:br/>
              <w:t xml:space="preserve">Чувствительность: не более 2,60 мг/дл (0,068 ммоль/л). </w:t>
            </w:r>
            <w:r w:rsidRPr="005F08C8">
              <w:rPr>
                <w:rFonts w:eastAsiaTheme="minorEastAsia"/>
                <w:sz w:val="18"/>
                <w:szCs w:val="16"/>
                <w:lang w:eastAsia="ru-RU"/>
              </w:rPr>
              <w:br/>
              <w:t xml:space="preserve">Упаковки реагентов штрих-кодированные в емкостях совместимых с анализаторами ERBA XL-200.  </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3</w:t>
            </w:r>
            <w:r>
              <w:rPr>
                <w:rFonts w:eastAsiaTheme="minorEastAsia"/>
                <w:sz w:val="18"/>
                <w:szCs w:val="18"/>
                <w:lang w:eastAsia="ru-RU"/>
              </w:rPr>
              <w:t xml:space="preserve"> набор</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128</w:t>
            </w:r>
            <w:r>
              <w:rPr>
                <w:rFonts w:eastAsiaTheme="minorEastAsia"/>
                <w:sz w:val="18"/>
                <w:szCs w:val="18"/>
                <w:lang w:eastAsia="ru-RU"/>
              </w:rPr>
              <w:t xml:space="preserve"> </w:t>
            </w:r>
            <w:r w:rsidRPr="005F08C8">
              <w:rPr>
                <w:rFonts w:eastAsiaTheme="minorEastAsia"/>
                <w:sz w:val="18"/>
                <w:szCs w:val="18"/>
                <w:lang w:eastAsia="ru-RU"/>
              </w:rPr>
              <w:t>400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385</w:t>
            </w:r>
            <w:r>
              <w:rPr>
                <w:rFonts w:eastAsiaTheme="minorEastAsia"/>
                <w:sz w:val="18"/>
                <w:szCs w:val="18"/>
                <w:lang w:eastAsia="ru-RU"/>
              </w:rPr>
              <w:t xml:space="preserve"> </w:t>
            </w:r>
            <w:r w:rsidRPr="005F08C8">
              <w:rPr>
                <w:rFonts w:eastAsiaTheme="minorEastAsia"/>
                <w:sz w:val="18"/>
                <w:szCs w:val="18"/>
                <w:lang w:eastAsia="ru-RU"/>
              </w:rPr>
              <w:t>200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128 400</w:t>
            </w: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267"/>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34</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 xml:space="preserve">Тест - система "тромбопластин L"    </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Применение</w:t>
            </w:r>
            <w:r w:rsidRPr="005F08C8">
              <w:rPr>
                <w:rFonts w:eastAsiaTheme="minorEastAsia"/>
                <w:sz w:val="18"/>
                <w:szCs w:val="16"/>
                <w:lang w:eastAsia="ru-RU"/>
              </w:rPr>
              <w:br/>
              <w:t xml:space="preserve">Тромбопластин L особенно подходит для мониторинга терапии оральными антикоагулянтами и, вместе с соответствующей фактор-дефицитной плазмой, для измерения активности факторов внешнего пути свертывания. Тканевый тромбопластин, в присутствии ионов кальция, является активатором внешнего пути свертывания крови. При добавлении смеси тканевого тромбопластина с кальцием к нормальной цитратной плазме активируется механизм свертывания, приводящий к образованию фибринового сгустка. Если имеет место </w:t>
            </w:r>
            <w:r w:rsidRPr="005F08C8">
              <w:rPr>
                <w:rFonts w:eastAsiaTheme="minorEastAsia"/>
                <w:sz w:val="18"/>
                <w:szCs w:val="16"/>
                <w:lang w:eastAsia="ru-RU"/>
              </w:rPr>
              <w:lastRenderedPageBreak/>
              <w:t>дефицит факторов внешнего пути, то время, необходимое для образования сгустка будет удлиняться тем сильнее, чем тяжелее дефицит факторов.</w:t>
            </w:r>
            <w:r w:rsidRPr="005F08C8">
              <w:rPr>
                <w:rFonts w:eastAsiaTheme="minorEastAsia"/>
                <w:sz w:val="18"/>
                <w:szCs w:val="16"/>
                <w:lang w:eastAsia="ru-RU"/>
              </w:rPr>
              <w:br/>
              <w:t>Реактивы</w:t>
            </w:r>
            <w:r w:rsidRPr="005F08C8">
              <w:rPr>
                <w:rFonts w:eastAsiaTheme="minorEastAsia"/>
                <w:sz w:val="18"/>
                <w:szCs w:val="16"/>
                <w:lang w:eastAsia="ru-RU"/>
              </w:rPr>
              <w:br/>
              <w:t>1. Реактив тромбопластин L.</w:t>
            </w:r>
            <w:r w:rsidRPr="005F08C8">
              <w:rPr>
                <w:rFonts w:eastAsiaTheme="minorEastAsia"/>
                <w:sz w:val="18"/>
                <w:szCs w:val="16"/>
                <w:lang w:eastAsia="ru-RU"/>
              </w:rPr>
              <w:br/>
              <w:t>Каждый флакон содержит суспензию тромбопластина, выделенного из мозга кролика.  Реактив является суспензией мозговой ткани кролика.</w:t>
            </w:r>
            <w:r w:rsidRPr="005F08C8">
              <w:rPr>
                <w:rFonts w:eastAsiaTheme="minorEastAsia"/>
                <w:sz w:val="18"/>
                <w:szCs w:val="16"/>
                <w:lang w:eastAsia="ru-RU"/>
              </w:rPr>
              <w:br/>
              <w:t>Приготовление. Реактив готов к использованию. Содержимое флакона нужно хорошо перемешивать перед и во время использования.</w:t>
            </w:r>
            <w:r w:rsidRPr="005F08C8">
              <w:rPr>
                <w:rFonts w:eastAsiaTheme="minorEastAsia"/>
                <w:sz w:val="18"/>
                <w:szCs w:val="16"/>
                <w:lang w:eastAsia="ru-RU"/>
              </w:rPr>
              <w:br/>
              <w:t>Хранение и стабильность</w:t>
            </w:r>
            <w:r w:rsidRPr="005F08C8">
              <w:rPr>
                <w:rFonts w:eastAsiaTheme="minorEastAsia"/>
                <w:sz w:val="18"/>
                <w:szCs w:val="16"/>
                <w:lang w:eastAsia="ru-RU"/>
              </w:rPr>
              <w:br/>
              <w:t>Запечатанные флаконы годны к применению до срока, указанного на упаковке при соблюдении условий хранения.</w:t>
            </w:r>
            <w:r w:rsidRPr="005F08C8">
              <w:rPr>
                <w:rFonts w:eastAsiaTheme="minorEastAsia"/>
                <w:sz w:val="18"/>
                <w:szCs w:val="16"/>
                <w:lang w:eastAsia="ru-RU"/>
              </w:rPr>
              <w:br/>
              <w:t>1. Тромбопластин L</w:t>
            </w:r>
            <w:r w:rsidRPr="005F08C8">
              <w:rPr>
                <w:rFonts w:eastAsiaTheme="minorEastAsia"/>
                <w:sz w:val="18"/>
                <w:szCs w:val="16"/>
                <w:lang w:eastAsia="ru-RU"/>
              </w:rPr>
              <w:br/>
              <w:t>Вскрытые флаконы годны к применению в течение 1 месяца при температуре хранения 2÷60С, 5 дней при 15÷300С. Готовый для использования реактив (смешанный с хлоридом кальция) можно использовать в течение 10 дней при температуре 2÷60С или 5дней при температуре 15÷300С. Не замораживать! Признаки ухудшения качества: большое скопление частиц или отличия от ожидаемых значений могут означать ухудшение свойств реактива.</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lastRenderedPageBreak/>
              <w:t>6</w:t>
            </w:r>
            <w:r>
              <w:rPr>
                <w:rFonts w:eastAsiaTheme="minorEastAsia"/>
                <w:sz w:val="18"/>
                <w:szCs w:val="18"/>
                <w:lang w:eastAsia="ru-RU"/>
              </w:rPr>
              <w:t xml:space="preserve"> набор</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26</w:t>
            </w:r>
            <w:r>
              <w:rPr>
                <w:rFonts w:eastAsiaTheme="minorEastAsia"/>
                <w:sz w:val="18"/>
                <w:szCs w:val="18"/>
                <w:lang w:eastAsia="ru-RU"/>
              </w:rPr>
              <w:t xml:space="preserve"> </w:t>
            </w:r>
            <w:r w:rsidRPr="005F08C8">
              <w:rPr>
                <w:rFonts w:eastAsiaTheme="minorEastAsia"/>
                <w:sz w:val="18"/>
                <w:szCs w:val="18"/>
                <w:lang w:eastAsia="ru-RU"/>
              </w:rPr>
              <w:t>000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156</w:t>
            </w:r>
            <w:r>
              <w:rPr>
                <w:rFonts w:eastAsiaTheme="minorEastAsia"/>
                <w:sz w:val="18"/>
                <w:szCs w:val="18"/>
                <w:lang w:eastAsia="ru-RU"/>
              </w:rPr>
              <w:t xml:space="preserve"> </w:t>
            </w:r>
            <w:r w:rsidRPr="005F08C8">
              <w:rPr>
                <w:rFonts w:eastAsiaTheme="minorEastAsia"/>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25 900</w:t>
            </w: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lastRenderedPageBreak/>
              <w:t>35</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Набор определения глюкозы</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Глюкоза. метод GOD-POD</w:t>
            </w:r>
            <w:r w:rsidRPr="005F08C8">
              <w:rPr>
                <w:rFonts w:eastAsiaTheme="minorEastAsia"/>
                <w:sz w:val="18"/>
                <w:szCs w:val="16"/>
                <w:lang w:eastAsia="ru-RU"/>
              </w:rPr>
              <w:br/>
              <w:t xml:space="preserve">Фасовка: Реагент 1 не менее 10х44 мл. </w:t>
            </w:r>
            <w:r w:rsidRPr="005F08C8">
              <w:rPr>
                <w:rFonts w:eastAsiaTheme="minorEastAsia"/>
                <w:sz w:val="18"/>
                <w:szCs w:val="16"/>
                <w:lang w:eastAsia="ru-RU"/>
              </w:rPr>
              <w:br/>
              <w:t xml:space="preserve">Состав реагентов: Реагент 1 Фосфатный буфер не менее 250 ммоль/л, Глюкозооксидаза не менее 25 Е/л, Пероксидаза не менее 2 Е/л, Фенол не менее 5 ммоль/л, 4 – аминоантипирин не менее 0.5 ммоль/л. </w:t>
            </w:r>
            <w:r w:rsidRPr="005F08C8">
              <w:rPr>
                <w:rFonts w:eastAsiaTheme="minorEastAsia"/>
                <w:sz w:val="18"/>
                <w:szCs w:val="16"/>
                <w:lang w:eastAsia="ru-RU"/>
              </w:rPr>
              <w:br/>
              <w:t>Линейность: не менее 450 (мг/дл) (25 ммоль/л),</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12</w:t>
            </w:r>
            <w:r>
              <w:rPr>
                <w:rFonts w:eastAsiaTheme="minorEastAsia"/>
                <w:sz w:val="18"/>
                <w:szCs w:val="18"/>
                <w:lang w:eastAsia="ru-RU"/>
              </w:rPr>
              <w:t xml:space="preserve"> набор</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27</w:t>
            </w:r>
            <w:r>
              <w:rPr>
                <w:rFonts w:eastAsiaTheme="minorEastAsia"/>
                <w:sz w:val="18"/>
                <w:szCs w:val="18"/>
                <w:lang w:eastAsia="ru-RU"/>
              </w:rPr>
              <w:t xml:space="preserve"> </w:t>
            </w:r>
            <w:r w:rsidRPr="005F08C8">
              <w:rPr>
                <w:rFonts w:eastAsiaTheme="minorEastAsia"/>
                <w:sz w:val="18"/>
                <w:szCs w:val="18"/>
                <w:lang w:eastAsia="ru-RU"/>
              </w:rPr>
              <w:t>000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324</w:t>
            </w:r>
            <w:r>
              <w:rPr>
                <w:rFonts w:eastAsiaTheme="minorEastAsia"/>
                <w:sz w:val="18"/>
                <w:szCs w:val="18"/>
                <w:lang w:eastAsia="ru-RU"/>
              </w:rPr>
              <w:t xml:space="preserve"> </w:t>
            </w:r>
            <w:r w:rsidRPr="005F08C8">
              <w:rPr>
                <w:rFonts w:eastAsiaTheme="minorEastAsia"/>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27 000</w:t>
            </w: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36</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Тест определения фибриногена методом Клауса</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Применение</w:t>
            </w:r>
            <w:r w:rsidRPr="005F08C8">
              <w:rPr>
                <w:rFonts w:eastAsiaTheme="minorEastAsia"/>
                <w:sz w:val="18"/>
                <w:szCs w:val="16"/>
                <w:lang w:eastAsia="ru-RU"/>
              </w:rPr>
              <w:br/>
              <w:t xml:space="preserve">Этот набор предназначен для количественного определения фибриногена (ФГ) в плазме крови человека. </w:t>
            </w:r>
            <w:r w:rsidRPr="005F08C8">
              <w:rPr>
                <w:rFonts w:eastAsiaTheme="minorEastAsia"/>
                <w:sz w:val="18"/>
                <w:szCs w:val="16"/>
                <w:lang w:eastAsia="ru-RU"/>
              </w:rPr>
              <w:br/>
              <w:t>Метод Клаусса – простой метод количественного определения фибриногена, основанный на измерении времени образования сгустка. Метод проводится в разведенной плазме после добавления тромбинового реактива (&gt; 30 единиц/мл NIH). Время образования сгустка пропорционально концентрации фибриногена. Уровень фибриногена может увеличиваться при воспалении, беременности или при приеме оральных контрацептивов. Низкие значения могут наблюдаться при заболеваниях печени и ДВС. Для диагностики врожденных дефицитных состояний, включая афибриногенемию (полное отсутствие фибриногена), гипофибриногенемию (концентрация фибриногена менее 1 мг/мл) и исфибриногенемию (структурные нарушения в молекуле фибриногена</w:t>
            </w:r>
            <w:proofErr w:type="gramStart"/>
            <w:r w:rsidRPr="005F08C8">
              <w:rPr>
                <w:rFonts w:eastAsiaTheme="minorEastAsia"/>
                <w:sz w:val="18"/>
                <w:szCs w:val="16"/>
                <w:lang w:eastAsia="ru-RU"/>
              </w:rPr>
              <w:t>).</w:t>
            </w:r>
            <w:r w:rsidRPr="005F08C8">
              <w:rPr>
                <w:rFonts w:eastAsiaTheme="minorEastAsia"/>
                <w:sz w:val="18"/>
                <w:szCs w:val="16"/>
                <w:lang w:eastAsia="ru-RU"/>
              </w:rPr>
              <w:br/>
              <w:t>Реактивы</w:t>
            </w:r>
            <w:proofErr w:type="gramEnd"/>
            <w:r w:rsidRPr="005F08C8">
              <w:rPr>
                <w:rFonts w:eastAsiaTheme="minorEastAsia"/>
                <w:sz w:val="18"/>
                <w:szCs w:val="16"/>
                <w:lang w:eastAsia="ru-RU"/>
              </w:rPr>
              <w:br/>
              <w:t xml:space="preserve">1. Тромбиновый реактив. </w:t>
            </w:r>
            <w:r w:rsidRPr="005F08C8">
              <w:rPr>
                <w:rFonts w:eastAsiaTheme="minorEastAsia"/>
                <w:sz w:val="18"/>
                <w:szCs w:val="16"/>
                <w:lang w:eastAsia="ru-RU"/>
              </w:rPr>
              <w:br/>
              <w:t>Каждый пузырек содержит приблизительно 200 единиц/мл NIH бычьего тромбина со стабилизаторами.</w:t>
            </w:r>
            <w:r w:rsidRPr="005F08C8">
              <w:rPr>
                <w:rFonts w:eastAsiaTheme="minorEastAsia"/>
                <w:sz w:val="18"/>
                <w:szCs w:val="16"/>
                <w:lang w:eastAsia="ru-RU"/>
              </w:rPr>
              <w:br/>
              <w:t>Приготовление.  Раст</w:t>
            </w:r>
            <w:r>
              <w:rPr>
                <w:rFonts w:eastAsiaTheme="minorEastAsia"/>
                <w:sz w:val="18"/>
                <w:szCs w:val="16"/>
                <w:lang w:eastAsia="ru-RU"/>
              </w:rPr>
              <w:t xml:space="preserve">ворите каждый пузырек в 4,0 мл </w:t>
            </w:r>
            <w:r w:rsidRPr="005F08C8">
              <w:rPr>
                <w:rFonts w:eastAsiaTheme="minorEastAsia"/>
                <w:sz w:val="18"/>
                <w:szCs w:val="16"/>
                <w:lang w:eastAsia="ru-RU"/>
              </w:rPr>
              <w:t>коалиновой суспензии (0,5 г/л). Аккуратно перемешайте. Убедитесь в полной растворимости реагента. Тромбиновый реагент можно использовать через 15 минут после приготовления. Не трясти.</w:t>
            </w:r>
            <w:r w:rsidRPr="005F08C8">
              <w:rPr>
                <w:rFonts w:eastAsiaTheme="minorEastAsia"/>
                <w:sz w:val="18"/>
                <w:szCs w:val="16"/>
                <w:lang w:eastAsia="ru-RU"/>
              </w:rPr>
              <w:br/>
              <w:t>2. Фибриногеновый калибратор.</w:t>
            </w:r>
            <w:r w:rsidRPr="005F08C8">
              <w:rPr>
                <w:rFonts w:eastAsiaTheme="minorEastAsia"/>
                <w:sz w:val="18"/>
                <w:szCs w:val="16"/>
                <w:lang w:eastAsia="ru-RU"/>
              </w:rPr>
              <w:br/>
            </w:r>
            <w:r w:rsidRPr="005F08C8">
              <w:rPr>
                <w:rFonts w:eastAsiaTheme="minorEastAsia"/>
                <w:sz w:val="18"/>
                <w:szCs w:val="16"/>
                <w:lang w:eastAsia="ru-RU"/>
              </w:rPr>
              <w:lastRenderedPageBreak/>
              <w:t>Содержит 1мл лиофилизованной человеческой плазмы с точно известным значением фибриногена.</w:t>
            </w:r>
            <w:r w:rsidRPr="005F08C8">
              <w:rPr>
                <w:rFonts w:eastAsiaTheme="minorEastAsia"/>
                <w:sz w:val="18"/>
                <w:szCs w:val="16"/>
                <w:lang w:eastAsia="ru-RU"/>
              </w:rPr>
              <w:br/>
              <w:t>Приготовление. Добавьте ровно 1 мл дистиллированной воды. Осторожно перемешайте и оставьте на 10 минут. Еще раз перемешайте перед использованием. Не трясти.</w:t>
            </w:r>
            <w:r w:rsidRPr="005F08C8">
              <w:rPr>
                <w:rFonts w:eastAsiaTheme="minorEastAsia"/>
                <w:sz w:val="18"/>
                <w:szCs w:val="16"/>
                <w:lang w:eastAsia="ru-RU"/>
              </w:rPr>
              <w:br/>
              <w:t>3. Буфер.</w:t>
            </w:r>
            <w:r w:rsidRPr="005F08C8">
              <w:rPr>
                <w:rFonts w:eastAsiaTheme="minorEastAsia"/>
                <w:sz w:val="18"/>
                <w:szCs w:val="16"/>
                <w:lang w:eastAsia="ru-RU"/>
              </w:rPr>
              <w:br/>
              <w:t xml:space="preserve">Каждый флакон (объем 25 мл) содержит водный </w:t>
            </w:r>
            <w:proofErr w:type="gramStart"/>
            <w:r w:rsidRPr="005F08C8">
              <w:rPr>
                <w:rFonts w:eastAsiaTheme="minorEastAsia"/>
                <w:sz w:val="18"/>
                <w:szCs w:val="16"/>
                <w:lang w:eastAsia="ru-RU"/>
              </w:rPr>
              <w:t>раствор  натрия</w:t>
            </w:r>
            <w:proofErr w:type="gramEnd"/>
            <w:r w:rsidRPr="005F08C8">
              <w:rPr>
                <w:rFonts w:eastAsiaTheme="minorEastAsia"/>
                <w:sz w:val="18"/>
                <w:szCs w:val="16"/>
                <w:lang w:eastAsia="ru-RU"/>
              </w:rPr>
              <w:t xml:space="preserve"> хлорид и натрия азид.</w:t>
            </w:r>
            <w:r w:rsidRPr="005F08C8">
              <w:rPr>
                <w:rFonts w:eastAsiaTheme="minorEastAsia"/>
                <w:sz w:val="18"/>
                <w:szCs w:val="16"/>
                <w:lang w:eastAsia="ru-RU"/>
              </w:rPr>
              <w:br/>
              <w:t>Приготовление. Буфер готов к использованию.</w:t>
            </w:r>
            <w:r w:rsidRPr="005F08C8">
              <w:rPr>
                <w:rFonts w:eastAsiaTheme="minorEastAsia"/>
                <w:sz w:val="18"/>
                <w:szCs w:val="16"/>
                <w:lang w:eastAsia="ru-RU"/>
              </w:rPr>
              <w:br/>
              <w:t>4. Каолиновая суспензия</w:t>
            </w:r>
            <w:r w:rsidRPr="005F08C8">
              <w:rPr>
                <w:rFonts w:eastAsiaTheme="minorEastAsia"/>
                <w:sz w:val="18"/>
                <w:szCs w:val="16"/>
                <w:lang w:eastAsia="ru-RU"/>
              </w:rPr>
              <w:br/>
              <w:t>Каждый флакончик (объем 50 мл) содержит водный раствор каолина.</w:t>
            </w:r>
            <w:r w:rsidRPr="005F08C8">
              <w:rPr>
                <w:rFonts w:eastAsiaTheme="minorEastAsia"/>
                <w:sz w:val="18"/>
                <w:szCs w:val="16"/>
                <w:lang w:eastAsia="ru-RU"/>
              </w:rPr>
              <w:br/>
              <w:t>Приготовление. Суспензия готова к использованию. Перед применением хорошо перемешать.</w:t>
            </w:r>
            <w:r w:rsidRPr="005F08C8">
              <w:rPr>
                <w:rFonts w:eastAsiaTheme="minorEastAsia"/>
                <w:sz w:val="18"/>
                <w:szCs w:val="16"/>
                <w:lang w:eastAsia="ru-RU"/>
              </w:rPr>
              <w:br/>
              <w:t>5. Другие компоненты набора.</w:t>
            </w:r>
            <w:r w:rsidRPr="005F08C8">
              <w:rPr>
                <w:rFonts w:eastAsiaTheme="minorEastAsia"/>
                <w:sz w:val="18"/>
                <w:szCs w:val="16"/>
                <w:lang w:eastAsia="ru-RU"/>
              </w:rPr>
              <w:br/>
              <w:t>Также в набор вложена инструкция и листок со значением калибратора.</w:t>
            </w:r>
            <w:r w:rsidRPr="005F08C8">
              <w:rPr>
                <w:rFonts w:eastAsiaTheme="minorEastAsia"/>
                <w:sz w:val="18"/>
                <w:szCs w:val="16"/>
                <w:lang w:eastAsia="ru-RU"/>
              </w:rPr>
              <w:br/>
              <w:t>Хранение и стабильность</w:t>
            </w:r>
            <w:r w:rsidRPr="005F08C8">
              <w:rPr>
                <w:rFonts w:eastAsiaTheme="minorEastAsia"/>
                <w:sz w:val="18"/>
                <w:szCs w:val="16"/>
                <w:lang w:eastAsia="ru-RU"/>
              </w:rPr>
              <w:br/>
              <w:t>Запечатанные флаконы стабильны до окончания срока годности при условии правильного хранения (указано на упаковке).</w:t>
            </w:r>
            <w:r w:rsidRPr="005F08C8">
              <w:rPr>
                <w:rFonts w:eastAsiaTheme="minorEastAsia"/>
                <w:sz w:val="18"/>
                <w:szCs w:val="16"/>
                <w:lang w:eastAsia="ru-RU"/>
              </w:rPr>
              <w:br/>
              <w:t>1. Тромбин реагент</w:t>
            </w:r>
            <w:r w:rsidRPr="005F08C8">
              <w:rPr>
                <w:rFonts w:eastAsiaTheme="minorEastAsia"/>
                <w:sz w:val="18"/>
                <w:szCs w:val="16"/>
                <w:lang w:eastAsia="ru-RU"/>
              </w:rPr>
              <w:br/>
              <w:t>После приготовления, реактив устойчив в течение 8 часов при комнатной температуре или 1 неделю при 2÷6°C.</w:t>
            </w:r>
            <w:r w:rsidRPr="005F08C8">
              <w:rPr>
                <w:rFonts w:eastAsiaTheme="minorEastAsia"/>
                <w:sz w:val="18"/>
                <w:szCs w:val="16"/>
                <w:lang w:eastAsia="ru-RU"/>
              </w:rPr>
              <w:br/>
              <w:t>2. Фибриногеновый калибратор</w:t>
            </w:r>
            <w:r w:rsidRPr="005F08C8">
              <w:rPr>
                <w:rFonts w:eastAsiaTheme="minorEastAsia"/>
                <w:sz w:val="18"/>
                <w:szCs w:val="16"/>
                <w:lang w:eastAsia="ru-RU"/>
              </w:rPr>
              <w:br/>
              <w:t>После разведения стабилен 4 часа при температуре 2÷6°C.</w:t>
            </w:r>
            <w:r w:rsidRPr="005F08C8">
              <w:rPr>
                <w:rFonts w:eastAsiaTheme="minorEastAsia"/>
                <w:sz w:val="18"/>
                <w:szCs w:val="16"/>
                <w:lang w:eastAsia="ru-RU"/>
              </w:rPr>
              <w:br/>
              <w:t>3. Вероналовый буфер</w:t>
            </w:r>
            <w:r w:rsidRPr="005F08C8">
              <w:rPr>
                <w:rFonts w:eastAsiaTheme="minorEastAsia"/>
                <w:sz w:val="18"/>
                <w:szCs w:val="16"/>
                <w:lang w:eastAsia="ru-RU"/>
              </w:rPr>
              <w:br/>
              <w:t>4. Хранить при 2÷6°C.</w:t>
            </w:r>
            <w:r w:rsidRPr="005F08C8">
              <w:rPr>
                <w:rFonts w:eastAsiaTheme="minorEastAsia"/>
                <w:sz w:val="18"/>
                <w:szCs w:val="16"/>
                <w:lang w:eastAsia="ru-RU"/>
              </w:rPr>
              <w:br/>
              <w:t>5. Каолиновая суспензия</w:t>
            </w:r>
            <w:r w:rsidRPr="005F08C8">
              <w:rPr>
                <w:rFonts w:eastAsiaTheme="minorEastAsia"/>
                <w:sz w:val="18"/>
                <w:szCs w:val="16"/>
                <w:lang w:eastAsia="ru-RU"/>
              </w:rPr>
              <w:br/>
              <w:t>Хранить при 4÷8°C, в темном месте. Окраска суспензии свидетельствует о загрязнении реактива.</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lastRenderedPageBreak/>
              <w:t>6</w:t>
            </w:r>
            <w:r>
              <w:rPr>
                <w:rFonts w:eastAsiaTheme="minorEastAsia"/>
                <w:sz w:val="18"/>
                <w:szCs w:val="18"/>
                <w:lang w:eastAsia="ru-RU"/>
              </w:rPr>
              <w:t xml:space="preserve"> набор</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99</w:t>
            </w:r>
            <w:r>
              <w:rPr>
                <w:rFonts w:eastAsiaTheme="minorEastAsia"/>
                <w:sz w:val="18"/>
                <w:szCs w:val="18"/>
                <w:lang w:eastAsia="ru-RU"/>
              </w:rPr>
              <w:t xml:space="preserve"> </w:t>
            </w:r>
            <w:r w:rsidRPr="005F08C8">
              <w:rPr>
                <w:rFonts w:eastAsiaTheme="minorEastAsia"/>
                <w:sz w:val="18"/>
                <w:szCs w:val="18"/>
                <w:lang w:eastAsia="ru-RU"/>
              </w:rPr>
              <w:t>500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597</w:t>
            </w:r>
            <w:r>
              <w:rPr>
                <w:rFonts w:eastAsiaTheme="minorEastAsia"/>
                <w:sz w:val="18"/>
                <w:szCs w:val="18"/>
                <w:lang w:eastAsia="ru-RU"/>
              </w:rPr>
              <w:t xml:space="preserve"> </w:t>
            </w:r>
            <w:r w:rsidRPr="005F08C8">
              <w:rPr>
                <w:rFonts w:eastAsiaTheme="minorEastAsia"/>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79 800</w:t>
            </w: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99 400</w:t>
            </w: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lastRenderedPageBreak/>
              <w:t>37</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Тест система активированное частичное тромбопластиновое время</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Применение</w:t>
            </w:r>
            <w:r w:rsidRPr="005F08C8">
              <w:rPr>
                <w:rFonts w:eastAsiaTheme="minorEastAsia"/>
                <w:sz w:val="18"/>
                <w:szCs w:val="16"/>
                <w:lang w:eastAsia="ru-RU"/>
              </w:rPr>
              <w:br/>
              <w:t>Активированное частичное тромбопластиновое время (АЧТВ) - это тест, который используется для диагностики дефицита факторов свертываемости, а именно, VIII, IX, XI и XII факторов. Начиная с его происхождения (работы Langdell и соавторов) и позже тест АЧТВ широко использовался на протяжении долгих лет как тест, проводимый перед хирургическим лечением для проведения оценки состояния определенных факторов внутреннего пути свертывания, а также для проведения контроля за терапией гепарином. Тест также используется для проведения количественного определения факторов свертывания VIII, IX, XI, XII.</w:t>
            </w:r>
            <w:r w:rsidRPr="005F08C8">
              <w:rPr>
                <w:rFonts w:eastAsiaTheme="minorEastAsia"/>
                <w:sz w:val="18"/>
                <w:szCs w:val="16"/>
                <w:lang w:eastAsia="ru-RU"/>
              </w:rPr>
              <w:br/>
              <w:t>Тест АЧТВ – клоттинговый, т.е. основан на определении времени образования сгустка. Вначале необходимо активировать исследуемую плазму реактивом АЧТВ, а затем добавить хлорид кальция, и измерить время свертывания в секундах. Дефицит факторов VIII, IX, XI и XII, приблизительно 40% и ниже, приведет к удлинению АЧТВ. Гепарин, начиная с 0.1ед/мл, при нормальном уровне AT III, также приведет к удлинению АЧТВ.</w:t>
            </w:r>
            <w:r w:rsidRPr="005F08C8">
              <w:rPr>
                <w:rFonts w:eastAsiaTheme="minorEastAsia"/>
                <w:sz w:val="18"/>
                <w:szCs w:val="16"/>
                <w:lang w:eastAsia="ru-RU"/>
              </w:rPr>
              <w:br/>
              <w:t>Реактивы</w:t>
            </w:r>
            <w:r w:rsidRPr="005F08C8">
              <w:rPr>
                <w:rFonts w:eastAsiaTheme="minorEastAsia"/>
                <w:sz w:val="18"/>
                <w:szCs w:val="16"/>
                <w:lang w:eastAsia="ru-RU"/>
              </w:rPr>
              <w:br/>
              <w:t xml:space="preserve">Кат ном 5558 (5х10мл АЧТВ-SiL Minus-реактив+5х10мл 25мМ кальция </w:t>
            </w:r>
            <w:proofErr w:type="gramStart"/>
            <w:r w:rsidRPr="005F08C8">
              <w:rPr>
                <w:rFonts w:eastAsiaTheme="minorEastAsia"/>
                <w:sz w:val="18"/>
                <w:szCs w:val="16"/>
                <w:lang w:eastAsia="ru-RU"/>
              </w:rPr>
              <w:t>хлорид)</w:t>
            </w:r>
            <w:r w:rsidRPr="005F08C8">
              <w:rPr>
                <w:rFonts w:eastAsiaTheme="minorEastAsia"/>
                <w:sz w:val="18"/>
                <w:szCs w:val="16"/>
                <w:lang w:eastAsia="ru-RU"/>
              </w:rPr>
              <w:br/>
              <w:t>Кат</w:t>
            </w:r>
            <w:proofErr w:type="gramEnd"/>
            <w:r w:rsidRPr="005F08C8">
              <w:rPr>
                <w:rFonts w:eastAsiaTheme="minorEastAsia"/>
                <w:sz w:val="18"/>
                <w:szCs w:val="16"/>
                <w:lang w:eastAsia="ru-RU"/>
              </w:rPr>
              <w:t xml:space="preserve"> ном 5559 (10х10мл АЧТВ-SiL Minus-реактив+10х10мл 25мМ кальция хлорид)</w:t>
            </w:r>
            <w:r w:rsidRPr="005F08C8">
              <w:rPr>
                <w:rFonts w:eastAsiaTheme="minorEastAsia"/>
                <w:sz w:val="18"/>
                <w:szCs w:val="16"/>
                <w:lang w:eastAsia="ru-RU"/>
              </w:rPr>
              <w:br/>
            </w:r>
            <w:r w:rsidRPr="005F08C8">
              <w:rPr>
                <w:rFonts w:eastAsiaTheme="minorEastAsia"/>
                <w:sz w:val="18"/>
                <w:szCs w:val="16"/>
                <w:lang w:eastAsia="ru-RU"/>
              </w:rPr>
              <w:lastRenderedPageBreak/>
              <w:t>1. Реактив APTT-SiL</w:t>
            </w:r>
            <w:r w:rsidRPr="005F08C8">
              <w:rPr>
                <w:rFonts w:eastAsiaTheme="minorEastAsia"/>
                <w:sz w:val="18"/>
                <w:szCs w:val="16"/>
                <w:lang w:eastAsia="ru-RU"/>
              </w:rPr>
              <w:br/>
              <w:t>Реактив APTT-SiL Minus содержит коллоидный раствор смеси алюминиевой и магниевой соли кремниевой кислоты с оптимальной чувствительностью к дефициту факторов и гепарину. Реактив также содержит фосфолипиды с буфером и стабилизаторами.</w:t>
            </w:r>
            <w:r w:rsidRPr="005F08C8">
              <w:rPr>
                <w:rFonts w:eastAsiaTheme="minorEastAsia"/>
                <w:sz w:val="18"/>
                <w:szCs w:val="16"/>
                <w:lang w:eastAsia="ru-RU"/>
              </w:rPr>
              <w:br/>
              <w:t>Приготовление. Перед использованием прогрейте реактив при комнатной температуре и хорошо перемешайте.</w:t>
            </w:r>
            <w:r w:rsidRPr="005F08C8">
              <w:rPr>
                <w:rFonts w:eastAsiaTheme="minorEastAsia"/>
                <w:sz w:val="18"/>
                <w:szCs w:val="16"/>
                <w:lang w:eastAsia="ru-RU"/>
              </w:rPr>
              <w:br/>
              <w:t>Хранение и стабильность</w:t>
            </w:r>
            <w:r w:rsidRPr="005F08C8">
              <w:rPr>
                <w:rFonts w:eastAsiaTheme="minorEastAsia"/>
                <w:sz w:val="18"/>
                <w:szCs w:val="16"/>
                <w:lang w:eastAsia="ru-RU"/>
              </w:rPr>
              <w:br/>
              <w:t>1. Реактив APTT-SiL Minus</w:t>
            </w:r>
            <w:r w:rsidRPr="005F08C8">
              <w:rPr>
                <w:rFonts w:eastAsiaTheme="minorEastAsia"/>
                <w:sz w:val="18"/>
                <w:szCs w:val="16"/>
                <w:lang w:eastAsia="ru-RU"/>
              </w:rPr>
              <w:br/>
            </w:r>
            <w:proofErr w:type="gramStart"/>
            <w:r w:rsidRPr="005F08C8">
              <w:rPr>
                <w:rFonts w:eastAsiaTheme="minorEastAsia"/>
                <w:sz w:val="18"/>
                <w:szCs w:val="16"/>
                <w:lang w:eastAsia="ru-RU"/>
              </w:rPr>
              <w:t>Хранить</w:t>
            </w:r>
            <w:proofErr w:type="gramEnd"/>
            <w:r w:rsidRPr="005F08C8">
              <w:rPr>
                <w:rFonts w:eastAsiaTheme="minorEastAsia"/>
                <w:sz w:val="18"/>
                <w:szCs w:val="16"/>
                <w:lang w:eastAsia="ru-RU"/>
              </w:rPr>
              <w:t xml:space="preserve"> при температуре 2÷80C. Не замораживать. Устойчив в течение 30 дней после вскрытия. Избегайте прямого нагревания</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lastRenderedPageBreak/>
              <w:t>6</w:t>
            </w:r>
            <w:r>
              <w:rPr>
                <w:rFonts w:eastAsiaTheme="minorEastAsia"/>
                <w:sz w:val="18"/>
                <w:szCs w:val="18"/>
                <w:lang w:eastAsia="ru-RU"/>
              </w:rPr>
              <w:t xml:space="preserve"> набор</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32</w:t>
            </w:r>
            <w:r>
              <w:rPr>
                <w:rFonts w:eastAsiaTheme="minorEastAsia"/>
                <w:sz w:val="18"/>
                <w:szCs w:val="18"/>
                <w:lang w:eastAsia="ru-RU"/>
              </w:rPr>
              <w:t xml:space="preserve"> </w:t>
            </w:r>
            <w:r w:rsidRPr="005F08C8">
              <w:rPr>
                <w:rFonts w:eastAsiaTheme="minorEastAsia"/>
                <w:sz w:val="18"/>
                <w:szCs w:val="18"/>
                <w:lang w:eastAsia="ru-RU"/>
              </w:rPr>
              <w:t>000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192</w:t>
            </w:r>
            <w:r>
              <w:rPr>
                <w:rFonts w:eastAsiaTheme="minorEastAsia"/>
                <w:sz w:val="18"/>
                <w:szCs w:val="18"/>
                <w:lang w:eastAsia="ru-RU"/>
              </w:rPr>
              <w:t xml:space="preserve"> </w:t>
            </w:r>
            <w:r w:rsidRPr="005F08C8">
              <w:rPr>
                <w:rFonts w:eastAsiaTheme="minorEastAsia"/>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31 900</w:t>
            </w: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lastRenderedPageBreak/>
              <w:t>38</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Тест система тромбиновое время</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Применение</w:t>
            </w:r>
            <w:r w:rsidRPr="005F08C8">
              <w:rPr>
                <w:rFonts w:eastAsiaTheme="minorEastAsia"/>
                <w:sz w:val="18"/>
                <w:szCs w:val="16"/>
                <w:lang w:eastAsia="ru-RU"/>
              </w:rPr>
              <w:br/>
              <w:t>Реагент для определения тромбинового времени (ТВ) Helena содержит бычий тромбин. Реактив можно использовать как для ручных методов, так и на полуавтоматических и автоматических анализаторах. Тест обычно применяется для выявления причин, связанных с нарушением свертывающей системы крови. Удлинение тромбинового времени может быть качественным признаком аномального уровня фибриногена (высокого или низкого), или признаком наличия веществ типа FDP (продукты разрушения фибриногена) или гепарина. Количественная оценка возможных причин удлинения тромбинового времени должна быть выполнена вместе с такими исследованиями, как исследования АЧТВ или хромогенный анализ гепарина, фибриногена по Клауссу, определения продуктов деградации фибрина, определения гепарина методом нейтрализации протамин сульфатом или полибреном, нормальная плазма, смешивающая исследования или рептилазный анализ, чтобы различить гипофибриногенемию и эффекты продукта деградации фибрина.</w:t>
            </w:r>
            <w:r w:rsidRPr="005F08C8">
              <w:rPr>
                <w:rFonts w:eastAsiaTheme="minorEastAsia"/>
                <w:sz w:val="18"/>
                <w:szCs w:val="16"/>
                <w:lang w:eastAsia="ru-RU"/>
              </w:rPr>
              <w:br/>
              <w:t>Реактивы</w:t>
            </w:r>
            <w:r w:rsidRPr="005F08C8">
              <w:rPr>
                <w:rFonts w:eastAsiaTheme="minorEastAsia"/>
                <w:sz w:val="18"/>
                <w:szCs w:val="16"/>
                <w:lang w:eastAsia="ru-RU"/>
              </w:rPr>
              <w:br/>
              <w:t>1. тромбин-реагент.</w:t>
            </w:r>
            <w:r w:rsidRPr="005F08C8">
              <w:rPr>
                <w:rFonts w:eastAsiaTheme="minorEastAsia"/>
                <w:sz w:val="18"/>
                <w:szCs w:val="16"/>
                <w:lang w:eastAsia="ru-RU"/>
              </w:rPr>
              <w:br/>
              <w:t>Каждый пузырек содержит лиофилизованный реактив, приготовленный из бычьего тромбина с добавлением буфера и стабилизаторов. Разведенный реагент содержит приблизительно 3 единицы/мл тромбина. Внешне, до приготовления, реактив должен выглядеть как белая плотная лиофилизовання субстанция.</w:t>
            </w:r>
            <w:r w:rsidRPr="005F08C8">
              <w:rPr>
                <w:rFonts w:eastAsiaTheme="minorEastAsia"/>
                <w:sz w:val="18"/>
                <w:szCs w:val="16"/>
                <w:lang w:eastAsia="ru-RU"/>
              </w:rPr>
              <w:br/>
              <w:t>Приготовление. Рразведите реактив с рекомендованным объемом очищенной воды (5мл для кат ном 5377 или 2мл для кат ном 5392). Подождите 5 минут, затем плавно перемешайте и перелейте в пластиковую пробирку. Разведенный реактив внешне должен выглядеть как прозрачный, бесцветный раствор.</w:t>
            </w:r>
            <w:r w:rsidRPr="005F08C8">
              <w:rPr>
                <w:rFonts w:eastAsiaTheme="minorEastAsia"/>
                <w:sz w:val="18"/>
                <w:szCs w:val="16"/>
                <w:lang w:eastAsia="ru-RU"/>
              </w:rPr>
              <w:br/>
              <w:t>2. Другие компоненты набора.</w:t>
            </w:r>
            <w:r w:rsidRPr="005F08C8">
              <w:rPr>
                <w:rFonts w:eastAsiaTheme="minorEastAsia"/>
                <w:sz w:val="18"/>
                <w:szCs w:val="16"/>
                <w:lang w:eastAsia="ru-RU"/>
              </w:rPr>
              <w:br/>
              <w:t>Каждый комплект содержит инструкцию для пользователя.</w:t>
            </w:r>
            <w:r w:rsidRPr="005F08C8">
              <w:rPr>
                <w:rFonts w:eastAsiaTheme="minorEastAsia"/>
                <w:sz w:val="18"/>
                <w:szCs w:val="16"/>
                <w:lang w:eastAsia="ru-RU"/>
              </w:rPr>
              <w:br/>
              <w:t>Хранение и стабильность</w:t>
            </w:r>
            <w:r w:rsidRPr="005F08C8">
              <w:rPr>
                <w:rFonts w:eastAsiaTheme="minorEastAsia"/>
                <w:sz w:val="18"/>
                <w:szCs w:val="16"/>
                <w:lang w:eastAsia="ru-RU"/>
              </w:rPr>
              <w:br/>
              <w:t>Запечатанные реактивы устойчивы до указанного срока действия, при соблюдении условий хранения, указанных на упаковке.</w:t>
            </w:r>
            <w:r w:rsidRPr="005F08C8">
              <w:rPr>
                <w:rFonts w:eastAsiaTheme="minorEastAsia"/>
                <w:sz w:val="18"/>
                <w:szCs w:val="16"/>
                <w:lang w:eastAsia="ru-RU"/>
              </w:rPr>
              <w:br/>
              <w:t>- тромбин-реагент</w:t>
            </w:r>
            <w:r w:rsidRPr="005F08C8">
              <w:rPr>
                <w:rFonts w:eastAsiaTheme="minorEastAsia"/>
                <w:sz w:val="18"/>
                <w:szCs w:val="16"/>
                <w:lang w:eastAsia="ru-RU"/>
              </w:rPr>
              <w:br/>
              <w:t xml:space="preserve"> Разведенный реактив должен храниться при 2÷6°C 14 дней, 30 дней при -200С. Устойчив в течение 8 часов при комнатной температуре, на борту AC-4 в позиции 27 при  37°C – 6 часов.</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6</w:t>
            </w:r>
            <w:r>
              <w:rPr>
                <w:rFonts w:eastAsiaTheme="minorEastAsia"/>
                <w:sz w:val="18"/>
                <w:szCs w:val="18"/>
                <w:lang w:eastAsia="ru-RU"/>
              </w:rPr>
              <w:t xml:space="preserve"> набор</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25</w:t>
            </w:r>
            <w:r>
              <w:rPr>
                <w:rFonts w:eastAsiaTheme="minorEastAsia"/>
                <w:sz w:val="18"/>
                <w:szCs w:val="18"/>
                <w:lang w:eastAsia="ru-RU"/>
              </w:rPr>
              <w:t xml:space="preserve"> </w:t>
            </w:r>
            <w:r w:rsidRPr="005F08C8">
              <w:rPr>
                <w:rFonts w:eastAsiaTheme="minorEastAsia"/>
                <w:sz w:val="18"/>
                <w:szCs w:val="18"/>
                <w:lang w:eastAsia="ru-RU"/>
              </w:rPr>
              <w:t>500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153</w:t>
            </w:r>
            <w:r>
              <w:rPr>
                <w:rFonts w:eastAsiaTheme="minorEastAsia"/>
                <w:sz w:val="18"/>
                <w:szCs w:val="18"/>
                <w:lang w:eastAsia="ru-RU"/>
              </w:rPr>
              <w:t xml:space="preserve"> </w:t>
            </w:r>
            <w:r w:rsidRPr="005F08C8">
              <w:rPr>
                <w:rFonts w:eastAsiaTheme="minorEastAsia"/>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25 400</w:t>
            </w: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EA3DAA">
        <w:trPr>
          <w:trHeight w:val="416"/>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39</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 xml:space="preserve">Набор для очисткиBoule Cleaning </w:t>
            </w:r>
            <w:r w:rsidRPr="005F08C8">
              <w:rPr>
                <w:rFonts w:eastAsiaTheme="minorEastAsia"/>
                <w:sz w:val="18"/>
                <w:szCs w:val="18"/>
                <w:lang w:eastAsia="ru-RU"/>
              </w:rPr>
              <w:lastRenderedPageBreak/>
              <w:t>Kit,3*450 ml</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lastRenderedPageBreak/>
              <w:t xml:space="preserve">Набор для очистки Boule Cleaning Kit для гематологических анализаторов серииSwelab Alfa Plus. Содержание набора: 1) Ферментный очиститель, 450мл, раствор голубого цвета. 2) </w:t>
            </w:r>
            <w:r w:rsidRPr="005F08C8">
              <w:rPr>
                <w:rFonts w:eastAsiaTheme="minorEastAsia"/>
                <w:sz w:val="18"/>
                <w:szCs w:val="16"/>
                <w:lang w:eastAsia="ru-RU"/>
              </w:rPr>
              <w:lastRenderedPageBreak/>
              <w:t>гипохлоритный очиститеть, 450мл, раствор желтого цвета.  3) Детергентный очиститель. 450 мл, раствор красного цвета.</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lastRenderedPageBreak/>
              <w:t>4</w:t>
            </w:r>
            <w:r>
              <w:rPr>
                <w:rFonts w:eastAsiaTheme="minorEastAsia"/>
                <w:sz w:val="18"/>
                <w:szCs w:val="18"/>
                <w:lang w:eastAsia="ru-RU"/>
              </w:rPr>
              <w:t xml:space="preserve"> набор</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123</w:t>
            </w:r>
            <w:r>
              <w:rPr>
                <w:rFonts w:eastAsiaTheme="minorEastAsia"/>
                <w:sz w:val="18"/>
                <w:szCs w:val="18"/>
                <w:lang w:eastAsia="ru-RU"/>
              </w:rPr>
              <w:t xml:space="preserve"> </w:t>
            </w:r>
            <w:r w:rsidRPr="005F08C8">
              <w:rPr>
                <w:rFonts w:eastAsiaTheme="minorEastAsia"/>
                <w:sz w:val="18"/>
                <w:szCs w:val="18"/>
                <w:lang w:eastAsia="ru-RU"/>
              </w:rPr>
              <w:t>000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492</w:t>
            </w:r>
            <w:r>
              <w:rPr>
                <w:rFonts w:eastAsiaTheme="minorEastAsia"/>
                <w:sz w:val="18"/>
                <w:szCs w:val="18"/>
                <w:lang w:eastAsia="ru-RU"/>
              </w:rPr>
              <w:t xml:space="preserve"> </w:t>
            </w:r>
            <w:r w:rsidRPr="005F08C8">
              <w:rPr>
                <w:rFonts w:eastAsiaTheme="minorEastAsia"/>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122 900</w:t>
            </w: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lastRenderedPageBreak/>
              <w:t>40</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Набор по методу Като</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предназначен для определения яиц: аскариды, власоглава, острицы, анкилостомиды, трихостронгилиды, сибирской двуустки, клонорха, тенеиды, карликового цепня, крысиного цепня, лёгочной двуустки, печёночной двуустки.</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3</w:t>
            </w:r>
            <w:r>
              <w:rPr>
                <w:rFonts w:eastAsiaTheme="minorEastAsia"/>
                <w:sz w:val="18"/>
                <w:szCs w:val="18"/>
                <w:lang w:eastAsia="ru-RU"/>
              </w:rPr>
              <w:t xml:space="preserve"> набор</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27</w:t>
            </w:r>
            <w:r>
              <w:rPr>
                <w:rFonts w:eastAsiaTheme="minorEastAsia"/>
                <w:sz w:val="18"/>
                <w:szCs w:val="18"/>
                <w:lang w:eastAsia="ru-RU"/>
              </w:rPr>
              <w:t xml:space="preserve"> </w:t>
            </w:r>
            <w:r w:rsidRPr="005F08C8">
              <w:rPr>
                <w:rFonts w:eastAsiaTheme="minorEastAsia"/>
                <w:sz w:val="18"/>
                <w:szCs w:val="18"/>
                <w:lang w:eastAsia="ru-RU"/>
              </w:rPr>
              <w:t>000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81</w:t>
            </w:r>
            <w:r>
              <w:rPr>
                <w:rFonts w:eastAsiaTheme="minorEastAsia"/>
                <w:sz w:val="18"/>
                <w:szCs w:val="18"/>
                <w:lang w:eastAsia="ru-RU"/>
              </w:rPr>
              <w:t xml:space="preserve"> </w:t>
            </w:r>
            <w:r w:rsidRPr="005F08C8">
              <w:rPr>
                <w:rFonts w:eastAsiaTheme="minorEastAsia"/>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26 900</w:t>
            </w: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41</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 xml:space="preserve">Масло иммерсионное </w:t>
            </w:r>
          </w:p>
        </w:tc>
        <w:tc>
          <w:tcPr>
            <w:tcW w:w="5528" w:type="dxa"/>
            <w:tcBorders>
              <w:top w:val="nil"/>
              <w:left w:val="single" w:sz="4" w:space="0" w:color="auto"/>
              <w:bottom w:val="single" w:sz="4" w:space="0" w:color="auto"/>
              <w:right w:val="single" w:sz="4" w:space="0" w:color="auto"/>
            </w:tcBorders>
            <w:shd w:val="clear" w:color="auto" w:fill="auto"/>
            <w:vAlign w:val="bottom"/>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Масло иммерсионное используется в качестве иммерсионной жидкости при работе с апохроматическими и ахроматическими объективами микроскопов всех видов, кроме люминесцентных, в видимой области спектра.</w:t>
            </w:r>
            <w:r w:rsidRPr="005F08C8">
              <w:rPr>
                <w:rFonts w:eastAsiaTheme="minorEastAsia"/>
                <w:sz w:val="18"/>
                <w:szCs w:val="16"/>
                <w:lang w:eastAsia="ru-RU"/>
              </w:rPr>
              <w:br/>
              <w:t>ТЕХНИЧЕСКИЕ ХАРАКТЕРИСТИКИ</w:t>
            </w:r>
            <w:r w:rsidRPr="005F08C8">
              <w:rPr>
                <w:rFonts w:eastAsiaTheme="minorEastAsia"/>
                <w:sz w:val="18"/>
                <w:szCs w:val="16"/>
                <w:lang w:eastAsia="ru-RU"/>
              </w:rPr>
              <w:br/>
              <w:t>Коэффициент преломления при +20° С: nd = 1,515 ±0,001</w:t>
            </w:r>
            <w:r w:rsidRPr="005F08C8">
              <w:rPr>
                <w:rFonts w:eastAsiaTheme="minorEastAsia"/>
                <w:sz w:val="18"/>
                <w:szCs w:val="16"/>
                <w:lang w:eastAsia="ru-RU"/>
              </w:rPr>
              <w:br/>
              <w:t>Коэффициент пропускания при толщине слоя 10 мм: в спектральном диапазоне 500–720 нм не менее 60%; в спектральном диапазоне 400–480 нм не менее 43%.Вязкость кинематическая при +20° С: 8–12 ґ 10-4 м2/с (800–1200 сСт) ФОРМА ВЫПУСКА</w:t>
            </w:r>
            <w:r w:rsidRPr="005F08C8">
              <w:rPr>
                <w:rFonts w:eastAsiaTheme="minorEastAsia"/>
                <w:sz w:val="18"/>
                <w:szCs w:val="16"/>
                <w:lang w:eastAsia="ru-RU"/>
              </w:rPr>
              <w:br/>
              <w:t>Один флакон (100 мл)</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w:t>
            </w:r>
            <w:r>
              <w:rPr>
                <w:rFonts w:eastAsiaTheme="minorEastAsia"/>
                <w:sz w:val="18"/>
                <w:szCs w:val="18"/>
                <w:lang w:eastAsia="ru-RU"/>
              </w:rPr>
              <w:t xml:space="preserve"> фл</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3</w:t>
            </w:r>
            <w:r>
              <w:rPr>
                <w:rFonts w:eastAsiaTheme="minorEastAsia"/>
                <w:sz w:val="18"/>
                <w:szCs w:val="18"/>
                <w:lang w:eastAsia="ru-RU"/>
              </w:rPr>
              <w:t xml:space="preserve"> </w:t>
            </w:r>
            <w:r w:rsidRPr="005F08C8">
              <w:rPr>
                <w:rFonts w:eastAsiaTheme="minorEastAsia"/>
                <w:sz w:val="18"/>
                <w:szCs w:val="18"/>
                <w:lang w:eastAsia="ru-RU"/>
              </w:rPr>
              <w:t>600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3</w:t>
            </w:r>
            <w:r>
              <w:rPr>
                <w:rFonts w:eastAsiaTheme="minorEastAsia"/>
                <w:sz w:val="18"/>
                <w:szCs w:val="18"/>
                <w:lang w:eastAsia="ru-RU"/>
              </w:rPr>
              <w:t xml:space="preserve"> </w:t>
            </w:r>
            <w:r w:rsidRPr="005F08C8">
              <w:rPr>
                <w:rFonts w:eastAsiaTheme="minorEastAsia"/>
                <w:sz w:val="18"/>
                <w:szCs w:val="18"/>
                <w:lang w:eastAsia="ru-RU"/>
              </w:rPr>
              <w:t>600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3 500</w:t>
            </w: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42</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Окраска по Циль-Нильсону</w:t>
            </w:r>
          </w:p>
        </w:tc>
        <w:tc>
          <w:tcPr>
            <w:tcW w:w="5528"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Набор реагентов, предназначенных для дифференциальной окраски и выявления микроорганизмов с кислотоустойчивыми свойствами, в частности бактерий семейства микобактерии туберкулёза.</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5</w:t>
            </w:r>
            <w:r>
              <w:rPr>
                <w:rFonts w:eastAsiaTheme="minorEastAsia"/>
                <w:sz w:val="18"/>
                <w:szCs w:val="18"/>
                <w:lang w:eastAsia="ru-RU"/>
              </w:rPr>
              <w:t xml:space="preserve"> набор</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5</w:t>
            </w:r>
            <w:r>
              <w:rPr>
                <w:rFonts w:eastAsiaTheme="minorEastAsia"/>
                <w:sz w:val="18"/>
                <w:szCs w:val="18"/>
                <w:lang w:eastAsia="ru-RU"/>
              </w:rPr>
              <w:t xml:space="preserve"> </w:t>
            </w:r>
            <w:r w:rsidRPr="005F08C8">
              <w:rPr>
                <w:rFonts w:eastAsiaTheme="minorEastAsia"/>
                <w:sz w:val="18"/>
                <w:szCs w:val="18"/>
                <w:lang w:eastAsia="ru-RU"/>
              </w:rPr>
              <w:t>100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25</w:t>
            </w:r>
            <w:r>
              <w:rPr>
                <w:rFonts w:eastAsiaTheme="minorEastAsia"/>
                <w:sz w:val="18"/>
                <w:szCs w:val="18"/>
                <w:lang w:eastAsia="ru-RU"/>
              </w:rPr>
              <w:t xml:space="preserve"> </w:t>
            </w:r>
            <w:r w:rsidRPr="005F08C8">
              <w:rPr>
                <w:rFonts w:eastAsiaTheme="minorEastAsia"/>
                <w:sz w:val="18"/>
                <w:szCs w:val="18"/>
                <w:lang w:eastAsia="ru-RU"/>
              </w:rPr>
              <w:t>500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5 100</w:t>
            </w: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140"/>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43</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Набор реагентов для определения концентрации гемоглобина в крови гемоглобинцианидным способом</w:t>
            </w:r>
          </w:p>
        </w:tc>
        <w:tc>
          <w:tcPr>
            <w:tcW w:w="5528"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Гемоглобин Агат 600опр.хм 5мл с калибратором</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5</w:t>
            </w:r>
            <w:r>
              <w:rPr>
                <w:rFonts w:eastAsiaTheme="minorEastAsia"/>
                <w:sz w:val="18"/>
                <w:szCs w:val="18"/>
                <w:lang w:eastAsia="ru-RU"/>
              </w:rPr>
              <w:t xml:space="preserve"> набор</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3</w:t>
            </w:r>
            <w:r>
              <w:rPr>
                <w:rFonts w:eastAsiaTheme="minorEastAsia"/>
                <w:sz w:val="18"/>
                <w:szCs w:val="18"/>
                <w:lang w:eastAsia="ru-RU"/>
              </w:rPr>
              <w:t xml:space="preserve"> </w:t>
            </w:r>
            <w:r w:rsidRPr="005F08C8">
              <w:rPr>
                <w:rFonts w:eastAsiaTheme="minorEastAsia"/>
                <w:sz w:val="18"/>
                <w:szCs w:val="18"/>
                <w:lang w:eastAsia="ru-RU"/>
              </w:rPr>
              <w:t>500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17</w:t>
            </w:r>
            <w:r>
              <w:rPr>
                <w:rFonts w:eastAsiaTheme="minorEastAsia"/>
                <w:sz w:val="18"/>
                <w:szCs w:val="18"/>
                <w:lang w:eastAsia="ru-RU"/>
              </w:rPr>
              <w:t xml:space="preserve"> </w:t>
            </w:r>
            <w:r w:rsidRPr="005F08C8">
              <w:rPr>
                <w:rFonts w:eastAsiaTheme="minorEastAsia"/>
                <w:sz w:val="18"/>
                <w:szCs w:val="18"/>
                <w:lang w:eastAsia="ru-RU"/>
              </w:rPr>
              <w:t>500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44</w:t>
            </w:r>
          </w:p>
        </w:tc>
        <w:tc>
          <w:tcPr>
            <w:tcW w:w="1516" w:type="dxa"/>
            <w:tcBorders>
              <w:top w:val="nil"/>
              <w:left w:val="single" w:sz="4" w:space="0" w:color="auto"/>
              <w:bottom w:val="single" w:sz="4" w:space="0" w:color="auto"/>
              <w:right w:val="single" w:sz="4" w:space="0" w:color="auto"/>
            </w:tcBorders>
            <w:shd w:val="clear" w:color="000000" w:fill="FFFFFF"/>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Набор реагентов для выявления антител класса G к Listeria методом иммуноферментного анализа</w:t>
            </w:r>
          </w:p>
        </w:tc>
        <w:tc>
          <w:tcPr>
            <w:tcW w:w="5528"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6"/>
                <w:lang w:eastAsia="ru-RU"/>
              </w:rPr>
            </w:pPr>
            <w:r w:rsidRPr="005F08C8">
              <w:rPr>
                <w:rFonts w:eastAsiaTheme="minorEastAsia"/>
                <w:sz w:val="18"/>
                <w:szCs w:val="16"/>
                <w:lang w:eastAsia="ru-RU"/>
              </w:rPr>
              <w:t>Набор реагентов для выявления антител класса G к Listeria методом иммуноферментного анализа</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5</w:t>
            </w:r>
            <w:r>
              <w:rPr>
                <w:rFonts w:eastAsiaTheme="minorEastAsia"/>
                <w:sz w:val="18"/>
                <w:szCs w:val="18"/>
                <w:lang w:eastAsia="ru-RU"/>
              </w:rPr>
              <w:t xml:space="preserve"> уп</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58</w:t>
            </w:r>
            <w:r>
              <w:rPr>
                <w:rFonts w:eastAsiaTheme="minorEastAsia"/>
                <w:sz w:val="18"/>
                <w:szCs w:val="18"/>
                <w:lang w:eastAsia="ru-RU"/>
              </w:rPr>
              <w:t xml:space="preserve"> </w:t>
            </w:r>
            <w:r w:rsidRPr="005F08C8">
              <w:rPr>
                <w:rFonts w:eastAsiaTheme="minorEastAsia"/>
                <w:sz w:val="18"/>
                <w:szCs w:val="18"/>
                <w:lang w:eastAsia="ru-RU"/>
              </w:rPr>
              <w:t>000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290</w:t>
            </w:r>
            <w:r>
              <w:rPr>
                <w:rFonts w:eastAsiaTheme="minorEastAsia"/>
                <w:sz w:val="18"/>
                <w:szCs w:val="18"/>
                <w:lang w:eastAsia="ru-RU"/>
              </w:rPr>
              <w:t xml:space="preserve"> </w:t>
            </w:r>
            <w:r w:rsidRPr="005F08C8">
              <w:rPr>
                <w:rFonts w:eastAsiaTheme="minorEastAsia"/>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56 900</w:t>
            </w: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50339A" w:rsidP="00B60538">
            <w:pPr>
              <w:suppressAutoHyphens w:val="0"/>
              <w:jc w:val="center"/>
              <w:rPr>
                <w:rFonts w:eastAsiaTheme="minorEastAsia"/>
                <w:sz w:val="18"/>
                <w:szCs w:val="18"/>
                <w:lang w:eastAsia="ru-RU"/>
              </w:rPr>
            </w:pPr>
            <w:r>
              <w:rPr>
                <w:rFonts w:eastAsiaTheme="minorEastAsia"/>
                <w:sz w:val="18"/>
                <w:szCs w:val="18"/>
                <w:lang w:eastAsia="ru-RU"/>
              </w:rPr>
              <w:t>56 250</w:t>
            </w:r>
          </w:p>
        </w:tc>
      </w:tr>
      <w:tr w:rsidR="00B60538" w:rsidRPr="00CD2232" w:rsidTr="00B60538">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45</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sz w:val="18"/>
                <w:szCs w:val="18"/>
                <w:lang w:eastAsia="ru-RU"/>
              </w:rPr>
            </w:pPr>
            <w:r w:rsidRPr="005F08C8">
              <w:rPr>
                <w:rFonts w:eastAsiaTheme="minorEastAsia"/>
                <w:sz w:val="18"/>
                <w:szCs w:val="18"/>
                <w:lang w:eastAsia="ru-RU"/>
              </w:rPr>
              <w:t>Диагностикум бруцеллезный антигенный для реакции агглютинации (РА) жидкий</w:t>
            </w:r>
          </w:p>
        </w:tc>
        <w:tc>
          <w:tcPr>
            <w:tcW w:w="5528"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color w:val="000000"/>
                <w:sz w:val="18"/>
                <w:szCs w:val="16"/>
                <w:lang w:eastAsia="ru-RU"/>
              </w:rPr>
            </w:pPr>
            <w:r w:rsidRPr="005F08C8">
              <w:rPr>
                <w:rFonts w:eastAsiaTheme="minorEastAsia"/>
                <w:color w:val="000000"/>
                <w:sz w:val="18"/>
                <w:szCs w:val="16"/>
                <w:lang w:eastAsia="ru-RU"/>
              </w:rPr>
              <w:t>Диагностикум бруцеллезный антигенный для реакции агглютинации (РА) жидкий 4*15мл</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w:t>
            </w:r>
            <w:r w:rsidR="005B7A04">
              <w:rPr>
                <w:rFonts w:eastAsiaTheme="minorEastAsia"/>
                <w:sz w:val="18"/>
                <w:szCs w:val="18"/>
                <w:lang w:eastAsia="ru-RU"/>
              </w:rPr>
              <w:t xml:space="preserve"> </w:t>
            </w:r>
            <w:r>
              <w:rPr>
                <w:rFonts w:eastAsiaTheme="minorEastAsia"/>
                <w:sz w:val="18"/>
                <w:szCs w:val="18"/>
                <w:lang w:eastAsia="ru-RU"/>
              </w:rPr>
              <w:t>уп</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30</w:t>
            </w:r>
            <w:r>
              <w:rPr>
                <w:rFonts w:eastAsiaTheme="minorEastAsia"/>
                <w:sz w:val="18"/>
                <w:szCs w:val="18"/>
                <w:lang w:eastAsia="ru-RU"/>
              </w:rPr>
              <w:t xml:space="preserve"> </w:t>
            </w:r>
            <w:r w:rsidRPr="005F08C8">
              <w:rPr>
                <w:rFonts w:eastAsiaTheme="minorEastAsia"/>
                <w:sz w:val="18"/>
                <w:szCs w:val="18"/>
                <w:lang w:eastAsia="ru-RU"/>
              </w:rPr>
              <w:t>000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30</w:t>
            </w:r>
            <w:r>
              <w:rPr>
                <w:rFonts w:eastAsiaTheme="minorEastAsia"/>
                <w:sz w:val="18"/>
                <w:szCs w:val="18"/>
                <w:lang w:eastAsia="ru-RU"/>
              </w:rPr>
              <w:t xml:space="preserve"> </w:t>
            </w:r>
            <w:r w:rsidRPr="005F08C8">
              <w:rPr>
                <w:rFonts w:eastAsiaTheme="minorEastAsia"/>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r w:rsidR="00B60538" w:rsidRPr="00CD2232" w:rsidTr="00B60538">
        <w:trPr>
          <w:trHeight w:val="409"/>
          <w:jc w:val="center"/>
        </w:trPr>
        <w:tc>
          <w:tcPr>
            <w:tcW w:w="583"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rPr>
                <w:rFonts w:eastAsiaTheme="minorEastAsia"/>
                <w:sz w:val="18"/>
                <w:szCs w:val="18"/>
                <w:lang w:val="kk-KZ" w:eastAsia="ru-RU"/>
              </w:rPr>
            </w:pPr>
            <w:r w:rsidRPr="00CD2232">
              <w:rPr>
                <w:rFonts w:eastAsiaTheme="minorEastAsia"/>
                <w:sz w:val="18"/>
                <w:szCs w:val="18"/>
                <w:lang w:val="kk-KZ" w:eastAsia="ru-RU"/>
              </w:rPr>
              <w:t>46</w:t>
            </w:r>
          </w:p>
        </w:tc>
        <w:tc>
          <w:tcPr>
            <w:tcW w:w="1516"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color w:val="000000"/>
                <w:sz w:val="18"/>
                <w:szCs w:val="18"/>
                <w:lang w:eastAsia="ru-RU"/>
              </w:rPr>
            </w:pPr>
            <w:r w:rsidRPr="005F08C8">
              <w:rPr>
                <w:rFonts w:eastAsiaTheme="minorEastAsia"/>
                <w:color w:val="000000"/>
                <w:sz w:val="18"/>
                <w:szCs w:val="18"/>
                <w:lang w:eastAsia="ru-RU"/>
              </w:rPr>
              <w:t>Бест анти -ВГС (комплект 2)</w:t>
            </w:r>
          </w:p>
        </w:tc>
        <w:tc>
          <w:tcPr>
            <w:tcW w:w="5528"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rPr>
                <w:rFonts w:eastAsiaTheme="minorEastAsia"/>
                <w:color w:val="000000"/>
                <w:sz w:val="18"/>
                <w:szCs w:val="16"/>
                <w:lang w:eastAsia="ru-RU"/>
              </w:rPr>
            </w:pPr>
            <w:r w:rsidRPr="005F08C8">
              <w:rPr>
                <w:rFonts w:eastAsiaTheme="minorEastAsia"/>
                <w:color w:val="000000"/>
                <w:sz w:val="18"/>
                <w:szCs w:val="16"/>
                <w:lang w:eastAsia="ru-RU"/>
              </w:rPr>
              <w:t>Набор реагентов для иммуноферментного выявления иммуноглобулинов классов G и M к вирусу гепатита С.D-0772</w:t>
            </w:r>
          </w:p>
        </w:tc>
        <w:tc>
          <w:tcPr>
            <w:tcW w:w="992" w:type="dxa"/>
            <w:tcBorders>
              <w:top w:val="nil"/>
              <w:left w:val="single" w:sz="4" w:space="0" w:color="auto"/>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12</w:t>
            </w:r>
            <w:r>
              <w:rPr>
                <w:rFonts w:eastAsiaTheme="minorEastAsia"/>
                <w:sz w:val="18"/>
                <w:szCs w:val="18"/>
                <w:lang w:eastAsia="ru-RU"/>
              </w:rPr>
              <w:t xml:space="preserve"> набор</w:t>
            </w:r>
          </w:p>
        </w:tc>
        <w:tc>
          <w:tcPr>
            <w:tcW w:w="992"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23</w:t>
            </w:r>
            <w:r>
              <w:rPr>
                <w:rFonts w:eastAsiaTheme="minorEastAsia"/>
                <w:sz w:val="18"/>
                <w:szCs w:val="18"/>
                <w:lang w:eastAsia="ru-RU"/>
              </w:rPr>
              <w:t xml:space="preserve"> </w:t>
            </w:r>
            <w:r w:rsidRPr="005F08C8">
              <w:rPr>
                <w:rFonts w:eastAsiaTheme="minorEastAsia"/>
                <w:sz w:val="18"/>
                <w:szCs w:val="18"/>
                <w:lang w:eastAsia="ru-RU"/>
              </w:rPr>
              <w:t>800</w:t>
            </w:r>
          </w:p>
        </w:tc>
        <w:tc>
          <w:tcPr>
            <w:tcW w:w="993" w:type="dxa"/>
            <w:tcBorders>
              <w:top w:val="nil"/>
              <w:left w:val="nil"/>
              <w:bottom w:val="single" w:sz="4" w:space="0" w:color="auto"/>
              <w:right w:val="single" w:sz="4" w:space="0" w:color="auto"/>
            </w:tcBorders>
            <w:shd w:val="clear" w:color="auto" w:fill="auto"/>
          </w:tcPr>
          <w:p w:rsidR="00B60538" w:rsidRPr="005F08C8" w:rsidRDefault="00B60538" w:rsidP="00B60538">
            <w:pPr>
              <w:suppressAutoHyphens w:val="0"/>
              <w:jc w:val="center"/>
              <w:rPr>
                <w:rFonts w:eastAsiaTheme="minorEastAsia"/>
                <w:sz w:val="18"/>
                <w:szCs w:val="18"/>
                <w:lang w:eastAsia="ru-RU"/>
              </w:rPr>
            </w:pPr>
            <w:r w:rsidRPr="005F08C8">
              <w:rPr>
                <w:rFonts w:eastAsiaTheme="minorEastAsia"/>
                <w:sz w:val="18"/>
                <w:szCs w:val="18"/>
                <w:lang w:eastAsia="ru-RU"/>
              </w:rPr>
              <w:t>285</w:t>
            </w:r>
            <w:r>
              <w:rPr>
                <w:rFonts w:eastAsiaTheme="minorEastAsia"/>
                <w:sz w:val="18"/>
                <w:szCs w:val="18"/>
                <w:lang w:eastAsia="ru-RU"/>
              </w:rPr>
              <w:t xml:space="preserve"> </w:t>
            </w:r>
            <w:r w:rsidRPr="005F08C8">
              <w:rPr>
                <w:rFonts w:eastAsiaTheme="minorEastAsia"/>
                <w:sz w:val="18"/>
                <w:szCs w:val="18"/>
                <w:lang w:eastAsia="ru-RU"/>
              </w:rPr>
              <w:t>600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r>
              <w:rPr>
                <w:rFonts w:eastAsiaTheme="minorEastAsia"/>
                <w:sz w:val="18"/>
                <w:szCs w:val="18"/>
                <w:lang w:eastAsia="ru-RU"/>
              </w:rPr>
              <w:t>22 950</w:t>
            </w:r>
          </w:p>
        </w:tc>
        <w:tc>
          <w:tcPr>
            <w:tcW w:w="850"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c>
          <w:tcPr>
            <w:tcW w:w="931" w:type="dxa"/>
            <w:tcBorders>
              <w:top w:val="single" w:sz="4" w:space="0" w:color="auto"/>
              <w:left w:val="single" w:sz="4" w:space="0" w:color="auto"/>
              <w:bottom w:val="single" w:sz="4" w:space="0" w:color="auto"/>
              <w:right w:val="single" w:sz="4" w:space="0" w:color="auto"/>
            </w:tcBorders>
          </w:tcPr>
          <w:p w:rsidR="00B60538" w:rsidRPr="00CD2232" w:rsidRDefault="00B60538" w:rsidP="00B60538">
            <w:pPr>
              <w:suppressAutoHyphens w:val="0"/>
              <w:jc w:val="center"/>
              <w:rPr>
                <w:rFonts w:eastAsiaTheme="minorEastAsia"/>
                <w:sz w:val="18"/>
                <w:szCs w:val="18"/>
                <w:lang w:eastAsia="ru-RU"/>
              </w:rPr>
            </w:pPr>
          </w:p>
        </w:tc>
      </w:tr>
    </w:tbl>
    <w:p w:rsidR="00F934F2" w:rsidRPr="00F934F2" w:rsidRDefault="00F934F2" w:rsidP="00D71B11">
      <w:pPr>
        <w:suppressAutoHyphens w:val="0"/>
        <w:rPr>
          <w:caps/>
          <w:spacing w:val="2"/>
          <w:sz w:val="22"/>
          <w:szCs w:val="22"/>
          <w:lang w:eastAsia="ru-RU"/>
        </w:rPr>
      </w:pPr>
    </w:p>
    <w:p w:rsidR="00C526F1" w:rsidRDefault="00C526F1" w:rsidP="00C526F1">
      <w:pPr>
        <w:suppressAutoHyphens w:val="0"/>
        <w:spacing w:line="276" w:lineRule="auto"/>
        <w:rPr>
          <w:shd w:val="clear" w:color="auto" w:fill="FFFFFF"/>
          <w:lang w:eastAsia="ru-RU"/>
        </w:rPr>
      </w:pPr>
      <w:r w:rsidRPr="00C526F1">
        <w:rPr>
          <w:shd w:val="clear" w:color="auto" w:fill="FFFFFF"/>
          <w:lang w:eastAsia="ru-RU"/>
        </w:rPr>
        <w:t>При вскрытии конвертов с ценовыми предложением представители потенциальны</w:t>
      </w:r>
      <w:r w:rsidR="00EA3DAA">
        <w:rPr>
          <w:shd w:val="clear" w:color="auto" w:fill="FFFFFF"/>
          <w:lang w:eastAsia="ru-RU"/>
        </w:rPr>
        <w:t>х поставщиков не присутствовали.</w:t>
      </w:r>
    </w:p>
    <w:p w:rsidR="00EA3DAA" w:rsidRDefault="00EA3DAA" w:rsidP="00C526F1">
      <w:pPr>
        <w:suppressAutoHyphens w:val="0"/>
        <w:spacing w:line="276" w:lineRule="auto"/>
        <w:rPr>
          <w:shd w:val="clear" w:color="auto" w:fill="FFFFFF"/>
          <w:lang w:eastAsia="ru-RU"/>
        </w:rPr>
      </w:pPr>
    </w:p>
    <w:p w:rsidR="00EA3DAA" w:rsidRDefault="00EA3DAA" w:rsidP="00C526F1">
      <w:pPr>
        <w:suppressAutoHyphens w:val="0"/>
        <w:spacing w:line="276" w:lineRule="auto"/>
        <w:rPr>
          <w:shd w:val="clear" w:color="auto" w:fill="FFFFFF"/>
          <w:lang w:eastAsia="ru-RU"/>
        </w:rPr>
      </w:pPr>
    </w:p>
    <w:p w:rsidR="00EA3DAA" w:rsidRDefault="00EA3DAA" w:rsidP="00C526F1">
      <w:pPr>
        <w:suppressAutoHyphens w:val="0"/>
        <w:spacing w:line="276" w:lineRule="auto"/>
        <w:rPr>
          <w:shd w:val="clear" w:color="auto" w:fill="FFFFFF"/>
          <w:lang w:eastAsia="ru-RU"/>
        </w:rPr>
      </w:pPr>
    </w:p>
    <w:p w:rsidR="00EA3DAA" w:rsidRPr="00C526F1" w:rsidRDefault="00EA3DAA" w:rsidP="00C526F1">
      <w:pPr>
        <w:suppressAutoHyphens w:val="0"/>
        <w:spacing w:line="276" w:lineRule="auto"/>
        <w:rPr>
          <w:shd w:val="clear" w:color="auto" w:fill="FFFFFF"/>
          <w:lang w:eastAsia="ru-RU"/>
        </w:rPr>
      </w:pPr>
      <w:bookmarkStart w:id="1" w:name="_GoBack"/>
      <w:bookmarkEnd w:id="1"/>
    </w:p>
    <w:p w:rsidR="00C526F1" w:rsidRPr="00C526F1" w:rsidRDefault="00C526F1" w:rsidP="00C526F1">
      <w:pPr>
        <w:numPr>
          <w:ilvl w:val="0"/>
          <w:numId w:val="4"/>
        </w:numPr>
        <w:suppressAutoHyphens w:val="0"/>
        <w:spacing w:line="276" w:lineRule="auto"/>
        <w:rPr>
          <w:shd w:val="clear" w:color="auto" w:fill="FFFFFF"/>
          <w:lang w:eastAsia="ru-RU"/>
        </w:rPr>
      </w:pPr>
      <w:r w:rsidRPr="00C526F1">
        <w:rPr>
          <w:shd w:val="clear" w:color="auto" w:fill="FFFFFF"/>
          <w:lang w:eastAsia="ru-RU"/>
        </w:rPr>
        <w:lastRenderedPageBreak/>
        <w:t xml:space="preserve">ПРИЗНАТЬ ПОБЕДИТЕЛЯМИ ЗАКУПА СПОСОБОМ ЗАПРОСА ЦЕНОВЫХ ПРЕДЛОЖЕНИЙ СЛЕДУЮЩИХ ПОТЕНЦИАЛЬНЫХ ПОСТАВЩИКОВ И ЗАКЛЮЧИТЬ С НИМИ ДОГОВОР ЗАКУПА:  </w:t>
      </w:r>
    </w:p>
    <w:p w:rsidR="00C526F1" w:rsidRPr="00C526F1" w:rsidRDefault="00C526F1" w:rsidP="00C526F1">
      <w:pPr>
        <w:suppressAutoHyphens w:val="0"/>
        <w:spacing w:line="276" w:lineRule="auto"/>
        <w:rPr>
          <w:shd w:val="clear" w:color="auto" w:fill="FFFFFF"/>
          <w:lang w:eastAsia="ru-RU"/>
        </w:rPr>
      </w:pPr>
    </w:p>
    <w:p w:rsidR="00B87BA6" w:rsidRPr="00B87BA6" w:rsidRDefault="002B2533" w:rsidP="00B87BA6">
      <w:pPr>
        <w:numPr>
          <w:ilvl w:val="0"/>
          <w:numId w:val="6"/>
        </w:numPr>
        <w:suppressAutoHyphens w:val="0"/>
        <w:spacing w:line="276" w:lineRule="auto"/>
        <w:jc w:val="both"/>
        <w:rPr>
          <w:shd w:val="clear" w:color="auto" w:fill="FFFFFF"/>
          <w:lang w:eastAsia="ru-RU"/>
        </w:rPr>
      </w:pPr>
      <w:r>
        <w:rPr>
          <w:shd w:val="clear" w:color="auto" w:fill="FFFFFF"/>
          <w:lang w:eastAsia="ru-RU"/>
        </w:rPr>
        <w:t>По лотам №10,12,36,40</w:t>
      </w:r>
      <w:r w:rsidR="00102FEC" w:rsidRPr="00C526F1">
        <w:rPr>
          <w:shd w:val="clear" w:color="auto" w:fill="FFFFFF"/>
          <w:lang w:eastAsia="ru-RU"/>
        </w:rPr>
        <w:t xml:space="preserve"> победителем признать потенциального поставщика </w:t>
      </w:r>
      <w:r w:rsidR="00102FEC">
        <w:rPr>
          <w:b/>
          <w:shd w:val="clear" w:color="auto" w:fill="FFFFFF"/>
          <w:lang w:eastAsia="ru-RU"/>
        </w:rPr>
        <w:t>ТОО «</w:t>
      </w:r>
      <w:r w:rsidR="00102FEC">
        <w:rPr>
          <w:b/>
          <w:shd w:val="clear" w:color="auto" w:fill="FFFFFF"/>
          <w:lang w:val="en-US" w:eastAsia="ru-RU"/>
        </w:rPr>
        <w:t>Amir</w:t>
      </w:r>
      <w:r w:rsidR="00102FEC" w:rsidRPr="002C577F">
        <w:rPr>
          <w:b/>
          <w:shd w:val="clear" w:color="auto" w:fill="FFFFFF"/>
          <w:lang w:eastAsia="ru-RU"/>
        </w:rPr>
        <w:t xml:space="preserve"> </w:t>
      </w:r>
      <w:r w:rsidR="00102FEC">
        <w:rPr>
          <w:b/>
          <w:shd w:val="clear" w:color="auto" w:fill="FFFFFF"/>
          <w:lang w:val="en-US" w:eastAsia="ru-RU"/>
        </w:rPr>
        <w:t>Pro</w:t>
      </w:r>
      <w:r w:rsidR="00102FEC" w:rsidRPr="00C526F1">
        <w:rPr>
          <w:b/>
          <w:shd w:val="clear" w:color="auto" w:fill="FFFFFF"/>
          <w:lang w:eastAsia="ru-RU"/>
        </w:rPr>
        <w:t>»</w:t>
      </w:r>
      <w:r w:rsidR="00102FEC" w:rsidRPr="00C526F1">
        <w:rPr>
          <w:shd w:val="clear" w:color="auto" w:fill="FFFFFF"/>
          <w:lang w:eastAsia="ru-RU"/>
        </w:rPr>
        <w:t xml:space="preserve"> местонахождение: г. </w:t>
      </w:r>
      <w:r w:rsidR="00102FEC">
        <w:rPr>
          <w:shd w:val="clear" w:color="auto" w:fill="FFFFFF"/>
          <w:lang w:eastAsia="ru-RU"/>
        </w:rPr>
        <w:t>Кокшетау, ул. Р. Сабатаева, 138/54</w:t>
      </w:r>
      <w:r w:rsidR="00102FEC" w:rsidRPr="00C526F1">
        <w:rPr>
          <w:shd w:val="clear" w:color="auto" w:fill="FFFFFF"/>
          <w:lang w:eastAsia="ru-RU"/>
        </w:rPr>
        <w:t>. При соответствии победителя квалификационным требованиям заключит</w:t>
      </w:r>
      <w:r>
        <w:rPr>
          <w:shd w:val="clear" w:color="auto" w:fill="FFFFFF"/>
          <w:lang w:eastAsia="ru-RU"/>
        </w:rPr>
        <w:t>ь с ним договор на сумму 710 670</w:t>
      </w:r>
      <w:r w:rsidR="00102FEC" w:rsidRPr="00C526F1">
        <w:rPr>
          <w:shd w:val="clear" w:color="auto" w:fill="FFFFFF"/>
          <w:lang w:eastAsia="ru-RU"/>
        </w:rPr>
        <w:t xml:space="preserve"> тенге (</w:t>
      </w:r>
      <w:r>
        <w:rPr>
          <w:shd w:val="clear" w:color="auto" w:fill="FFFFFF"/>
          <w:lang w:eastAsia="ru-RU"/>
        </w:rPr>
        <w:t>Семьсот десять тысяч шестьсот семьдесят</w:t>
      </w:r>
      <w:r w:rsidR="00102FEC" w:rsidRPr="00C526F1">
        <w:rPr>
          <w:shd w:val="clear" w:color="auto" w:fill="FFFFFF"/>
          <w:lang w:eastAsia="ru-RU"/>
        </w:rPr>
        <w:t xml:space="preserve"> тенге, 00 тиын).</w:t>
      </w:r>
    </w:p>
    <w:p w:rsidR="00C526F1" w:rsidRDefault="00C526F1" w:rsidP="00102FEC">
      <w:pPr>
        <w:numPr>
          <w:ilvl w:val="0"/>
          <w:numId w:val="6"/>
        </w:numPr>
        <w:suppressAutoHyphens w:val="0"/>
        <w:spacing w:line="276" w:lineRule="auto"/>
        <w:jc w:val="both"/>
        <w:rPr>
          <w:shd w:val="clear" w:color="auto" w:fill="FFFFFF"/>
          <w:lang w:eastAsia="ru-RU"/>
        </w:rPr>
      </w:pPr>
      <w:r w:rsidRPr="00C526F1">
        <w:rPr>
          <w:shd w:val="clear" w:color="auto" w:fill="FFFFFF"/>
          <w:lang w:eastAsia="ru-RU"/>
        </w:rPr>
        <w:t>По л</w:t>
      </w:r>
      <w:r w:rsidR="002B2533">
        <w:rPr>
          <w:shd w:val="clear" w:color="auto" w:fill="FFFFFF"/>
          <w:lang w:eastAsia="ru-RU"/>
        </w:rPr>
        <w:t>отам №9,46</w:t>
      </w:r>
      <w:r w:rsidRPr="00C526F1">
        <w:rPr>
          <w:shd w:val="clear" w:color="auto" w:fill="FFFFFF"/>
          <w:lang w:eastAsia="ru-RU"/>
        </w:rPr>
        <w:t xml:space="preserve"> победителем признать потенциального поставщика </w:t>
      </w:r>
      <w:r w:rsidR="00102FEC">
        <w:rPr>
          <w:b/>
          <w:shd w:val="clear" w:color="auto" w:fill="FFFFFF"/>
          <w:lang w:eastAsia="ru-RU"/>
        </w:rPr>
        <w:t>ТОО «Тех - Фарма</w:t>
      </w:r>
      <w:r w:rsidRPr="00C526F1">
        <w:rPr>
          <w:b/>
          <w:shd w:val="clear" w:color="auto" w:fill="FFFFFF"/>
          <w:lang w:eastAsia="ru-RU"/>
        </w:rPr>
        <w:t>»</w:t>
      </w:r>
      <w:r w:rsidRPr="00C526F1">
        <w:rPr>
          <w:shd w:val="clear" w:color="auto" w:fill="FFFFFF"/>
          <w:lang w:eastAsia="ru-RU"/>
        </w:rPr>
        <w:t xml:space="preserve"> местонахождение: г. </w:t>
      </w:r>
      <w:r w:rsidR="00102FEC">
        <w:rPr>
          <w:shd w:val="clear" w:color="auto" w:fill="FFFFFF"/>
          <w:lang w:eastAsia="ru-RU"/>
        </w:rPr>
        <w:t xml:space="preserve">Петропавловск, ул. </w:t>
      </w:r>
      <w:r w:rsidR="00217A89">
        <w:rPr>
          <w:shd w:val="clear" w:color="auto" w:fill="FFFFFF"/>
          <w:lang w:eastAsia="ru-RU"/>
        </w:rPr>
        <w:t xml:space="preserve">Н. </w:t>
      </w:r>
      <w:r w:rsidR="00102FEC">
        <w:rPr>
          <w:shd w:val="clear" w:color="auto" w:fill="FFFFFF"/>
          <w:lang w:eastAsia="ru-RU"/>
        </w:rPr>
        <w:t>Назарбаева, 327</w:t>
      </w:r>
      <w:r w:rsidRPr="00C526F1">
        <w:rPr>
          <w:shd w:val="clear" w:color="auto" w:fill="FFFFFF"/>
          <w:lang w:eastAsia="ru-RU"/>
        </w:rPr>
        <w:t>. При соответствии победителя квалификационным требованиям заключит</w:t>
      </w:r>
      <w:r w:rsidR="002B2533">
        <w:rPr>
          <w:shd w:val="clear" w:color="auto" w:fill="FFFFFF"/>
          <w:lang w:eastAsia="ru-RU"/>
        </w:rPr>
        <w:t>ь с ним договор на сумму 550 800</w:t>
      </w:r>
      <w:r w:rsidRPr="00C526F1">
        <w:rPr>
          <w:shd w:val="clear" w:color="auto" w:fill="FFFFFF"/>
          <w:lang w:eastAsia="ru-RU"/>
        </w:rPr>
        <w:t xml:space="preserve"> тенге (</w:t>
      </w:r>
      <w:r w:rsidR="002B2533">
        <w:rPr>
          <w:shd w:val="clear" w:color="auto" w:fill="FFFFFF"/>
          <w:lang w:eastAsia="ru-RU"/>
        </w:rPr>
        <w:t>Пятьсот пятьдесят тысяч восемьсот</w:t>
      </w:r>
      <w:r w:rsidRPr="00C526F1">
        <w:rPr>
          <w:shd w:val="clear" w:color="auto" w:fill="FFFFFF"/>
          <w:lang w:eastAsia="ru-RU"/>
        </w:rPr>
        <w:t xml:space="preserve"> тенге, 00 тиын).</w:t>
      </w:r>
    </w:p>
    <w:p w:rsidR="00102FEC" w:rsidRPr="00C526F1" w:rsidRDefault="002B2533" w:rsidP="00102FEC">
      <w:pPr>
        <w:numPr>
          <w:ilvl w:val="0"/>
          <w:numId w:val="6"/>
        </w:numPr>
        <w:suppressAutoHyphens w:val="0"/>
        <w:spacing w:line="276" w:lineRule="auto"/>
        <w:jc w:val="both"/>
        <w:rPr>
          <w:shd w:val="clear" w:color="auto" w:fill="FFFFFF"/>
          <w:lang w:eastAsia="ru-RU"/>
        </w:rPr>
      </w:pPr>
      <w:r>
        <w:rPr>
          <w:shd w:val="clear" w:color="auto" w:fill="FFFFFF"/>
          <w:lang w:eastAsia="ru-RU"/>
        </w:rPr>
        <w:t xml:space="preserve">По лотам №1,2,3,4,5,6,7,8,18,24,25,26,27,28,29,30,31,32,33,35 </w:t>
      </w:r>
      <w:r w:rsidR="00102FEC" w:rsidRPr="00C526F1">
        <w:rPr>
          <w:shd w:val="clear" w:color="auto" w:fill="FFFFFF"/>
          <w:lang w:eastAsia="ru-RU"/>
        </w:rPr>
        <w:t xml:space="preserve">победителем признать потенциального поставщика </w:t>
      </w:r>
      <w:r w:rsidR="00102FEC">
        <w:rPr>
          <w:b/>
          <w:shd w:val="clear" w:color="auto" w:fill="FFFFFF"/>
          <w:lang w:eastAsia="ru-RU"/>
        </w:rPr>
        <w:t>ТОО «Альянс</w:t>
      </w:r>
      <w:r w:rsidR="00102FEC" w:rsidRPr="00C526F1">
        <w:rPr>
          <w:b/>
          <w:shd w:val="clear" w:color="auto" w:fill="FFFFFF"/>
          <w:lang w:eastAsia="ru-RU"/>
        </w:rPr>
        <w:t>»</w:t>
      </w:r>
      <w:r w:rsidR="00102FEC">
        <w:rPr>
          <w:shd w:val="clear" w:color="auto" w:fill="FFFFFF"/>
          <w:lang w:eastAsia="ru-RU"/>
        </w:rPr>
        <w:t xml:space="preserve"> местонахождение: ВКО, г. Усть – Каменогорск, ул. Красина, 12/2.</w:t>
      </w:r>
      <w:r w:rsidR="00102FEC" w:rsidRPr="00C526F1">
        <w:rPr>
          <w:shd w:val="clear" w:color="auto" w:fill="FFFFFF"/>
          <w:lang w:eastAsia="ru-RU"/>
        </w:rPr>
        <w:t xml:space="preserve"> При соответствии победителя квалификационным требованиям заключить </w:t>
      </w:r>
      <w:r>
        <w:rPr>
          <w:shd w:val="clear" w:color="auto" w:fill="FFFFFF"/>
          <w:lang w:eastAsia="ru-RU"/>
        </w:rPr>
        <w:t>с ним договор на сумму 7 137 250</w:t>
      </w:r>
      <w:r w:rsidR="00102FEC" w:rsidRPr="00C526F1">
        <w:rPr>
          <w:shd w:val="clear" w:color="auto" w:fill="FFFFFF"/>
          <w:lang w:eastAsia="ru-RU"/>
        </w:rPr>
        <w:t xml:space="preserve"> тенге (</w:t>
      </w:r>
      <w:r>
        <w:rPr>
          <w:shd w:val="clear" w:color="auto" w:fill="FFFFFF"/>
          <w:lang w:eastAsia="ru-RU"/>
        </w:rPr>
        <w:t>Семь миллионов сто тридцать семь тысяч двести пятьсят</w:t>
      </w:r>
      <w:r w:rsidR="00102FEC" w:rsidRPr="00C526F1">
        <w:rPr>
          <w:shd w:val="clear" w:color="auto" w:fill="FFFFFF"/>
          <w:lang w:eastAsia="ru-RU"/>
        </w:rPr>
        <w:t xml:space="preserve"> тенге, 00 тиын).</w:t>
      </w:r>
    </w:p>
    <w:p w:rsidR="00102FEC" w:rsidRPr="00C526F1" w:rsidRDefault="002B2533" w:rsidP="00102FEC">
      <w:pPr>
        <w:numPr>
          <w:ilvl w:val="0"/>
          <w:numId w:val="6"/>
        </w:numPr>
        <w:suppressAutoHyphens w:val="0"/>
        <w:spacing w:line="276" w:lineRule="auto"/>
        <w:jc w:val="both"/>
        <w:rPr>
          <w:shd w:val="clear" w:color="auto" w:fill="FFFFFF"/>
          <w:lang w:eastAsia="ru-RU"/>
        </w:rPr>
      </w:pPr>
      <w:r>
        <w:rPr>
          <w:shd w:val="clear" w:color="auto" w:fill="FFFFFF"/>
          <w:lang w:eastAsia="ru-RU"/>
        </w:rPr>
        <w:t xml:space="preserve">По лотам №13,41,42 </w:t>
      </w:r>
      <w:r w:rsidR="00102FEC" w:rsidRPr="00C526F1">
        <w:rPr>
          <w:shd w:val="clear" w:color="auto" w:fill="FFFFFF"/>
          <w:lang w:eastAsia="ru-RU"/>
        </w:rPr>
        <w:t xml:space="preserve">победителем признать потенциального поставщика </w:t>
      </w:r>
      <w:r w:rsidR="00102FEC">
        <w:rPr>
          <w:b/>
          <w:shd w:val="clear" w:color="auto" w:fill="FFFFFF"/>
          <w:lang w:eastAsia="ru-RU"/>
        </w:rPr>
        <w:t>ТОО «Инвира</w:t>
      </w:r>
      <w:r w:rsidR="00102FEC" w:rsidRPr="00C526F1">
        <w:rPr>
          <w:b/>
          <w:shd w:val="clear" w:color="auto" w:fill="FFFFFF"/>
          <w:lang w:eastAsia="ru-RU"/>
        </w:rPr>
        <w:t>»</w:t>
      </w:r>
      <w:r w:rsidR="00217A89">
        <w:rPr>
          <w:shd w:val="clear" w:color="auto" w:fill="FFFFFF"/>
          <w:lang w:eastAsia="ru-RU"/>
        </w:rPr>
        <w:t xml:space="preserve"> местонахождение: </w:t>
      </w:r>
      <w:r w:rsidR="00102FEC" w:rsidRPr="00102FEC">
        <w:rPr>
          <w:shd w:val="clear" w:color="auto" w:fill="FFFFFF"/>
          <w:lang w:eastAsia="ru-RU"/>
        </w:rPr>
        <w:t xml:space="preserve">г. Петропавловск, ул. </w:t>
      </w:r>
      <w:r w:rsidR="00217A89">
        <w:rPr>
          <w:shd w:val="clear" w:color="auto" w:fill="FFFFFF"/>
          <w:lang w:eastAsia="ru-RU"/>
        </w:rPr>
        <w:t>Н. Назарбаева, д. 103А, офис 4</w:t>
      </w:r>
      <w:r w:rsidR="00102FEC">
        <w:rPr>
          <w:shd w:val="clear" w:color="auto" w:fill="FFFFFF"/>
          <w:lang w:eastAsia="ru-RU"/>
        </w:rPr>
        <w:t>.</w:t>
      </w:r>
      <w:r w:rsidR="00102FEC" w:rsidRPr="00C526F1">
        <w:rPr>
          <w:shd w:val="clear" w:color="auto" w:fill="FFFFFF"/>
          <w:lang w:eastAsia="ru-RU"/>
        </w:rPr>
        <w:t xml:space="preserve"> При соответствии победителя квалификационным требованиям заключить с ним договор на сумму </w:t>
      </w:r>
      <w:r>
        <w:rPr>
          <w:shd w:val="clear" w:color="auto" w:fill="FFFFFF"/>
          <w:lang w:eastAsia="ru-RU"/>
        </w:rPr>
        <w:t>39 200</w:t>
      </w:r>
      <w:r w:rsidR="00102FEC" w:rsidRPr="00C526F1">
        <w:rPr>
          <w:shd w:val="clear" w:color="auto" w:fill="FFFFFF"/>
          <w:lang w:eastAsia="ru-RU"/>
        </w:rPr>
        <w:t xml:space="preserve"> тенге (</w:t>
      </w:r>
      <w:r>
        <w:rPr>
          <w:shd w:val="clear" w:color="auto" w:fill="FFFFFF"/>
          <w:lang w:eastAsia="ru-RU"/>
        </w:rPr>
        <w:t>Тридцать девять тысяч двести</w:t>
      </w:r>
      <w:r w:rsidR="00102FEC" w:rsidRPr="00C526F1">
        <w:rPr>
          <w:shd w:val="clear" w:color="auto" w:fill="FFFFFF"/>
          <w:lang w:eastAsia="ru-RU"/>
        </w:rPr>
        <w:t xml:space="preserve"> тенге, 00 тиын).</w:t>
      </w:r>
    </w:p>
    <w:p w:rsidR="00217A89" w:rsidRDefault="002B2533" w:rsidP="00217A89">
      <w:pPr>
        <w:numPr>
          <w:ilvl w:val="0"/>
          <w:numId w:val="6"/>
        </w:numPr>
        <w:suppressAutoHyphens w:val="0"/>
        <w:spacing w:line="276" w:lineRule="auto"/>
        <w:jc w:val="both"/>
        <w:rPr>
          <w:shd w:val="clear" w:color="auto" w:fill="FFFFFF"/>
          <w:lang w:eastAsia="ru-RU"/>
        </w:rPr>
      </w:pPr>
      <w:r>
        <w:rPr>
          <w:shd w:val="clear" w:color="auto" w:fill="FFFFFF"/>
          <w:lang w:eastAsia="ru-RU"/>
        </w:rPr>
        <w:t>По лотам №14,15,16,17,19,20,21,22,23,34,37,38,39</w:t>
      </w:r>
      <w:r w:rsidR="00217A89" w:rsidRPr="00C526F1">
        <w:rPr>
          <w:shd w:val="clear" w:color="auto" w:fill="FFFFFF"/>
          <w:lang w:eastAsia="ru-RU"/>
        </w:rPr>
        <w:t xml:space="preserve"> победителем признать потенциального поставщика </w:t>
      </w:r>
      <w:r w:rsidR="00217A89">
        <w:rPr>
          <w:b/>
          <w:shd w:val="clear" w:color="auto" w:fill="FFFFFF"/>
          <w:lang w:eastAsia="ru-RU"/>
        </w:rPr>
        <w:t>ТОО «ОрдаМед Петропавловск</w:t>
      </w:r>
      <w:r w:rsidR="00217A89" w:rsidRPr="00C526F1">
        <w:rPr>
          <w:b/>
          <w:shd w:val="clear" w:color="auto" w:fill="FFFFFF"/>
          <w:lang w:eastAsia="ru-RU"/>
        </w:rPr>
        <w:t>»</w:t>
      </w:r>
      <w:r w:rsidR="00217A89" w:rsidRPr="00C526F1">
        <w:rPr>
          <w:shd w:val="clear" w:color="auto" w:fill="FFFFFF"/>
          <w:lang w:eastAsia="ru-RU"/>
        </w:rPr>
        <w:t xml:space="preserve"> местонахождение: г. </w:t>
      </w:r>
      <w:r w:rsidR="00217A89">
        <w:rPr>
          <w:shd w:val="clear" w:color="auto" w:fill="FFFFFF"/>
          <w:lang w:eastAsia="ru-RU"/>
        </w:rPr>
        <w:t>Петропавловск, ул. Чкалова, д. 48, офис 222</w:t>
      </w:r>
      <w:r w:rsidR="00217A89" w:rsidRPr="00C526F1">
        <w:rPr>
          <w:shd w:val="clear" w:color="auto" w:fill="FFFFFF"/>
          <w:lang w:eastAsia="ru-RU"/>
        </w:rPr>
        <w:t xml:space="preserve">. При соответствии победителя квалификационным требованиям заключить с ним договор на сумму </w:t>
      </w:r>
      <w:r>
        <w:rPr>
          <w:shd w:val="clear" w:color="auto" w:fill="FFFFFF"/>
          <w:lang w:eastAsia="ru-RU"/>
        </w:rPr>
        <w:t>4 545 600</w:t>
      </w:r>
      <w:r w:rsidR="00217A89" w:rsidRPr="00C526F1">
        <w:rPr>
          <w:shd w:val="clear" w:color="auto" w:fill="FFFFFF"/>
          <w:lang w:eastAsia="ru-RU"/>
        </w:rPr>
        <w:t xml:space="preserve"> тенге (</w:t>
      </w:r>
      <w:r>
        <w:rPr>
          <w:shd w:val="clear" w:color="auto" w:fill="FFFFFF"/>
          <w:lang w:eastAsia="ru-RU"/>
        </w:rPr>
        <w:t>Четыре миллиона пятьсот сорок пять тысяч шестьсот</w:t>
      </w:r>
      <w:r w:rsidR="00217A89" w:rsidRPr="00C526F1">
        <w:rPr>
          <w:shd w:val="clear" w:color="auto" w:fill="FFFFFF"/>
          <w:lang w:eastAsia="ru-RU"/>
        </w:rPr>
        <w:t xml:space="preserve"> тенге, 00 тиын).</w:t>
      </w:r>
    </w:p>
    <w:p w:rsidR="00B87BA6" w:rsidRPr="00B87BA6" w:rsidRDefault="002B2533" w:rsidP="00B87BA6">
      <w:pPr>
        <w:numPr>
          <w:ilvl w:val="0"/>
          <w:numId w:val="6"/>
        </w:numPr>
        <w:suppressAutoHyphens w:val="0"/>
        <w:spacing w:line="276" w:lineRule="auto"/>
        <w:jc w:val="both"/>
        <w:rPr>
          <w:b/>
          <w:shd w:val="clear" w:color="auto" w:fill="FFFFFF"/>
          <w:lang w:eastAsia="ru-RU"/>
        </w:rPr>
      </w:pPr>
      <w:r>
        <w:rPr>
          <w:shd w:val="clear" w:color="auto" w:fill="FFFFFF"/>
          <w:lang w:eastAsia="ru-RU"/>
        </w:rPr>
        <w:t>По лотам №44</w:t>
      </w:r>
      <w:r w:rsidR="00B87BA6" w:rsidRPr="00C526F1">
        <w:rPr>
          <w:shd w:val="clear" w:color="auto" w:fill="FFFFFF"/>
          <w:lang w:eastAsia="ru-RU"/>
        </w:rPr>
        <w:t xml:space="preserve"> победителем признать потенциального поставщика </w:t>
      </w:r>
      <w:r w:rsidR="00B87BA6">
        <w:rPr>
          <w:b/>
          <w:shd w:val="clear" w:color="auto" w:fill="FFFFFF"/>
          <w:lang w:eastAsia="ru-RU"/>
        </w:rPr>
        <w:t>ТОО «Диамед</w:t>
      </w:r>
      <w:r w:rsidR="00B87BA6" w:rsidRPr="00C526F1">
        <w:rPr>
          <w:b/>
          <w:shd w:val="clear" w:color="auto" w:fill="FFFFFF"/>
          <w:lang w:eastAsia="ru-RU"/>
        </w:rPr>
        <w:t>»</w:t>
      </w:r>
      <w:r w:rsidR="00B87BA6" w:rsidRPr="00C526F1">
        <w:rPr>
          <w:shd w:val="clear" w:color="auto" w:fill="FFFFFF"/>
          <w:lang w:eastAsia="ru-RU"/>
        </w:rPr>
        <w:t xml:space="preserve"> местонахождение: </w:t>
      </w:r>
      <w:r w:rsidR="00B87BA6" w:rsidRPr="00B87BA6">
        <w:rPr>
          <w:shd w:val="clear" w:color="auto" w:fill="FFFFFF"/>
          <w:lang w:val="kk-KZ" w:eastAsia="ru-RU"/>
        </w:rPr>
        <w:t>г.Алматы, ул. Кармысова, 96</w:t>
      </w:r>
      <w:r w:rsidR="00B87BA6" w:rsidRPr="00B87BA6">
        <w:rPr>
          <w:shd w:val="clear" w:color="auto" w:fill="FFFFFF"/>
          <w:lang w:eastAsia="ru-RU"/>
        </w:rPr>
        <w:t>. При соответствии победителя квалификационным требованиям заключит</w:t>
      </w:r>
      <w:r w:rsidR="0050339A">
        <w:rPr>
          <w:shd w:val="clear" w:color="auto" w:fill="FFFFFF"/>
          <w:lang w:eastAsia="ru-RU"/>
        </w:rPr>
        <w:t>ь с ним договор на сумму 281 250</w:t>
      </w:r>
      <w:r>
        <w:rPr>
          <w:shd w:val="clear" w:color="auto" w:fill="FFFFFF"/>
          <w:lang w:eastAsia="ru-RU"/>
        </w:rPr>
        <w:t xml:space="preserve"> </w:t>
      </w:r>
      <w:r w:rsidR="00B87BA6" w:rsidRPr="00B87BA6">
        <w:rPr>
          <w:shd w:val="clear" w:color="auto" w:fill="FFFFFF"/>
          <w:lang w:eastAsia="ru-RU"/>
        </w:rPr>
        <w:t>тенге (</w:t>
      </w:r>
      <w:r w:rsidR="0050339A">
        <w:rPr>
          <w:shd w:val="clear" w:color="auto" w:fill="FFFFFF"/>
          <w:lang w:eastAsia="ru-RU"/>
        </w:rPr>
        <w:t>Двести восемьдесят одна тысяча двести пятьдесят</w:t>
      </w:r>
      <w:r w:rsidR="00B87BA6" w:rsidRPr="00B87BA6">
        <w:rPr>
          <w:shd w:val="clear" w:color="auto" w:fill="FFFFFF"/>
          <w:lang w:eastAsia="ru-RU"/>
        </w:rPr>
        <w:t xml:space="preserve"> тенге, 00 тиын).</w:t>
      </w:r>
    </w:p>
    <w:p w:rsidR="00102FEC" w:rsidRPr="00B87BA6" w:rsidRDefault="00102FEC" w:rsidP="00B87BA6">
      <w:pPr>
        <w:suppressAutoHyphens w:val="0"/>
        <w:spacing w:line="276" w:lineRule="auto"/>
        <w:ind w:left="360"/>
        <w:jc w:val="both"/>
        <w:rPr>
          <w:shd w:val="clear" w:color="auto" w:fill="FFFFFF"/>
          <w:lang w:eastAsia="ru-RU"/>
        </w:rPr>
      </w:pPr>
    </w:p>
    <w:p w:rsidR="002B2533" w:rsidRPr="002B2533" w:rsidRDefault="00B87BA6" w:rsidP="00B87BA6">
      <w:pPr>
        <w:pStyle w:val="a3"/>
        <w:numPr>
          <w:ilvl w:val="0"/>
          <w:numId w:val="4"/>
        </w:numPr>
        <w:jc w:val="both"/>
        <w:rPr>
          <w:shd w:val="clear" w:color="auto" w:fill="FFFFFF"/>
        </w:rPr>
      </w:pPr>
      <w:r w:rsidRPr="00B87BA6">
        <w:rPr>
          <w:rFonts w:ascii="Times New Roman" w:hAnsi="Times New Roman"/>
          <w:shd w:val="clear" w:color="auto" w:fill="FFFFFF"/>
        </w:rPr>
        <w:t xml:space="preserve">ОРГАНИЗАТОР ПО ЗАКУПУ СПОСОБОМ ЗАПРОСА ЦЕНОВЫХ ПРЕДЛОЖЕНИЙ ЛЕКАРСТВЕННЫХ СРЕДСТВ И МЕДИЦИНСКИХ ИЗДЕЛИЙ, РЕШИЛ: </w:t>
      </w:r>
    </w:p>
    <w:p w:rsidR="00C526F1" w:rsidRPr="00B87BA6" w:rsidRDefault="00B87BA6" w:rsidP="002B2533">
      <w:pPr>
        <w:pStyle w:val="a3"/>
        <w:ind w:left="1211"/>
        <w:jc w:val="both"/>
        <w:rPr>
          <w:shd w:val="clear" w:color="auto" w:fill="FFFFFF"/>
        </w:rPr>
      </w:pPr>
      <w:r w:rsidRPr="00B87BA6">
        <w:rPr>
          <w:rFonts w:ascii="Times New Roman" w:hAnsi="Times New Roman"/>
          <w:shd w:val="clear" w:color="auto" w:fill="FFFFFF"/>
        </w:rPr>
        <w:t>ПРИЗНАТЬ ЗАКУП СПОСОБОМ ЗАПРОСА ЦЕНОВЫХ ПРЕДЛОЖЕНИЙ ПО СЛЕДУЮЩИМ ЛОТАМ №1</w:t>
      </w:r>
      <w:r w:rsidR="002B2533">
        <w:rPr>
          <w:rFonts w:ascii="Times New Roman" w:hAnsi="Times New Roman"/>
          <w:shd w:val="clear" w:color="auto" w:fill="FFFFFF"/>
        </w:rPr>
        <w:t>1,43,45</w:t>
      </w:r>
      <w:r w:rsidRPr="00B87BA6">
        <w:rPr>
          <w:rFonts w:ascii="Times New Roman" w:hAnsi="Times New Roman"/>
          <w:shd w:val="clear" w:color="auto" w:fill="FFFFFF"/>
        </w:rPr>
        <w:t xml:space="preserve"> НЕ СОСТОЯВШИМСЯ, ЦЕНОВЫХ ПРЕДЛОЖЕНИЙ НЕ ПОСТУПИЛО</w:t>
      </w:r>
      <w:r w:rsidR="00C526F1" w:rsidRPr="00B87BA6">
        <w:rPr>
          <w:shd w:val="clear" w:color="auto" w:fill="FFFFFF"/>
        </w:rPr>
        <w:t>.</w:t>
      </w:r>
    </w:p>
    <w:p w:rsidR="00596695" w:rsidRDefault="006168D8" w:rsidP="003F06EE">
      <w:pPr>
        <w:suppressAutoHyphens w:val="0"/>
        <w:spacing w:line="276" w:lineRule="auto"/>
        <w:rPr>
          <w:rFonts w:eastAsia="Andale Sans UI" w:cs="Tahoma"/>
          <w:b/>
          <w:color w:val="000000"/>
          <w:kern w:val="3"/>
          <w:lang w:val="de-DE" w:eastAsia="ja-JP" w:bidi="fa-IR"/>
        </w:rPr>
      </w:pPr>
      <w:r>
        <w:rPr>
          <w:rFonts w:eastAsia="Andale Sans UI" w:cs="Tahoma"/>
          <w:b/>
          <w:color w:val="000000"/>
          <w:kern w:val="3"/>
          <w:lang w:eastAsia="ja-JP" w:bidi="fa-IR"/>
        </w:rPr>
        <w:t xml:space="preserve">             </w:t>
      </w:r>
      <w:r w:rsidR="00420999" w:rsidRPr="006168D8">
        <w:rPr>
          <w:rFonts w:eastAsia="Andale Sans UI" w:cs="Tahoma"/>
          <w:b/>
          <w:color w:val="000000"/>
          <w:kern w:val="3"/>
          <w:lang w:val="de-DE" w:eastAsia="ja-JP" w:bidi="fa-IR"/>
        </w:rPr>
        <w:t xml:space="preserve">  </w:t>
      </w:r>
    </w:p>
    <w:p w:rsidR="006335AD" w:rsidRPr="00C63D7B" w:rsidRDefault="006335AD" w:rsidP="003F06EE">
      <w:pPr>
        <w:suppressAutoHyphens w:val="0"/>
        <w:spacing w:line="276" w:lineRule="auto"/>
        <w:rPr>
          <w:rFonts w:eastAsia="Andale Sans UI" w:cs="Tahoma"/>
          <w:b/>
          <w:color w:val="000000"/>
          <w:kern w:val="3"/>
          <w:lang w:val="de-DE" w:eastAsia="ja-JP" w:bidi="fa-IR"/>
        </w:rPr>
      </w:pPr>
    </w:p>
    <w:p w:rsidR="00442BF6" w:rsidRPr="00280DBB" w:rsidRDefault="001B6130" w:rsidP="00280DBB">
      <w:pPr>
        <w:rPr>
          <w:b/>
        </w:rPr>
      </w:pPr>
      <w:r>
        <w:rPr>
          <w:b/>
        </w:rPr>
        <w:t xml:space="preserve">             </w:t>
      </w:r>
      <w:r w:rsidR="005F5E3F">
        <w:rPr>
          <w:b/>
        </w:rPr>
        <w:t>И.о. директора</w:t>
      </w:r>
      <w:r w:rsidR="005B30DF">
        <w:rPr>
          <w:b/>
        </w:rPr>
        <w:t xml:space="preserve">         </w:t>
      </w:r>
      <w:r w:rsidR="00280DBB">
        <w:rPr>
          <w:b/>
        </w:rPr>
        <w:t xml:space="preserve">                               </w:t>
      </w:r>
      <w:r w:rsidR="005F5E3F">
        <w:rPr>
          <w:b/>
        </w:rPr>
        <w:t xml:space="preserve">                         </w:t>
      </w:r>
      <w:r w:rsidR="00886FA2">
        <w:rPr>
          <w:b/>
        </w:rPr>
        <w:t xml:space="preserve">       </w:t>
      </w:r>
      <w:r w:rsidR="005F5E3F">
        <w:rPr>
          <w:b/>
        </w:rPr>
        <w:t>Кашаганова Б. Т.</w:t>
      </w:r>
      <w:r w:rsidR="00280DBB" w:rsidRPr="006168D8">
        <w:rPr>
          <w:rFonts w:eastAsia="Andale Sans UI" w:cs="Tahoma"/>
          <w:b/>
          <w:color w:val="000000"/>
          <w:kern w:val="3"/>
          <w:lang w:val="de-DE" w:eastAsia="ja-JP" w:bidi="fa-IR"/>
        </w:rPr>
        <w:t xml:space="preserve">          </w:t>
      </w:r>
      <w:r w:rsidR="00280DBB">
        <w:rPr>
          <w:b/>
        </w:rPr>
        <w:t xml:space="preserve">        </w:t>
      </w:r>
    </w:p>
    <w:sectPr w:rsidR="00442BF6" w:rsidRPr="00280DBB" w:rsidSect="009339B8">
      <w:pgSz w:w="16838" w:h="11906" w:orient="landscape"/>
      <w:pgMar w:top="426" w:right="42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Droid Sans">
    <w:altName w:val="Times New Roman"/>
    <w:charset w:val="01"/>
    <w:family w:val="auto"/>
    <w:pitch w:val="variable"/>
  </w:font>
  <w:font w:name="Lohit Hindi">
    <w:altName w:val="Times New Roman"/>
    <w:charset w:val="01"/>
    <w:family w:val="auto"/>
    <w:pitch w:val="default"/>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02CC"/>
    <w:multiLevelType w:val="hybridMultilevel"/>
    <w:tmpl w:val="DAEC214C"/>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84002"/>
    <w:multiLevelType w:val="hybridMultilevel"/>
    <w:tmpl w:val="DAEC214C"/>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C6714C"/>
    <w:multiLevelType w:val="multilevel"/>
    <w:tmpl w:val="3164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C1489C"/>
    <w:multiLevelType w:val="multilevel"/>
    <w:tmpl w:val="A194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2C46A0"/>
    <w:multiLevelType w:val="hybridMultilevel"/>
    <w:tmpl w:val="853610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3235214"/>
    <w:multiLevelType w:val="hybridMultilevel"/>
    <w:tmpl w:val="4678C9A0"/>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141E39"/>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2E581E"/>
    <w:multiLevelType w:val="hybridMultilevel"/>
    <w:tmpl w:val="4678C9A0"/>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C744DE"/>
    <w:multiLevelType w:val="hybridMultilevel"/>
    <w:tmpl w:val="6DDE7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B917FE"/>
    <w:multiLevelType w:val="hybridMultilevel"/>
    <w:tmpl w:val="A8E85F6C"/>
    <w:lvl w:ilvl="0" w:tplc="33D011D6">
      <w:start w:val="1"/>
      <w:numFmt w:val="decimal"/>
      <w:lvlText w:val="%1."/>
      <w:lvlJc w:val="left"/>
      <w:pPr>
        <w:ind w:left="360" w:hanging="360"/>
      </w:pPr>
      <w:rPr>
        <w:rFonts w:hint="default"/>
        <w:b w:val="0"/>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nsid w:val="24DD66CE"/>
    <w:multiLevelType w:val="multilevel"/>
    <w:tmpl w:val="9348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125D79"/>
    <w:multiLevelType w:val="hybridMultilevel"/>
    <w:tmpl w:val="DAEC214C"/>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A06784"/>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CB62C0"/>
    <w:multiLevelType w:val="hybridMultilevel"/>
    <w:tmpl w:val="DAEC214C"/>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9E7C89"/>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D76057"/>
    <w:multiLevelType w:val="hybridMultilevel"/>
    <w:tmpl w:val="7E4806A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B0C7D57"/>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532534"/>
    <w:multiLevelType w:val="hybridMultilevel"/>
    <w:tmpl w:val="DFD815DC"/>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A61A5E"/>
    <w:multiLevelType w:val="hybridMultilevel"/>
    <w:tmpl w:val="A10CE3D4"/>
    <w:lvl w:ilvl="0" w:tplc="0419000F">
      <w:start w:val="1"/>
      <w:numFmt w:val="decimal"/>
      <w:lvlText w:val="%1."/>
      <w:lvlJc w:val="left"/>
      <w:pPr>
        <w:ind w:left="1139" w:hanging="360"/>
      </w:pPr>
    </w:lvl>
    <w:lvl w:ilvl="1" w:tplc="04190019" w:tentative="1">
      <w:start w:val="1"/>
      <w:numFmt w:val="lowerLetter"/>
      <w:lvlText w:val="%2."/>
      <w:lvlJc w:val="left"/>
      <w:pPr>
        <w:ind w:left="1859" w:hanging="360"/>
      </w:pPr>
    </w:lvl>
    <w:lvl w:ilvl="2" w:tplc="0419001B" w:tentative="1">
      <w:start w:val="1"/>
      <w:numFmt w:val="lowerRoman"/>
      <w:lvlText w:val="%3."/>
      <w:lvlJc w:val="right"/>
      <w:pPr>
        <w:ind w:left="2579" w:hanging="180"/>
      </w:pPr>
    </w:lvl>
    <w:lvl w:ilvl="3" w:tplc="0419000F" w:tentative="1">
      <w:start w:val="1"/>
      <w:numFmt w:val="decimal"/>
      <w:lvlText w:val="%4."/>
      <w:lvlJc w:val="left"/>
      <w:pPr>
        <w:ind w:left="3299" w:hanging="360"/>
      </w:pPr>
    </w:lvl>
    <w:lvl w:ilvl="4" w:tplc="04190019" w:tentative="1">
      <w:start w:val="1"/>
      <w:numFmt w:val="lowerLetter"/>
      <w:lvlText w:val="%5."/>
      <w:lvlJc w:val="left"/>
      <w:pPr>
        <w:ind w:left="4019" w:hanging="360"/>
      </w:pPr>
    </w:lvl>
    <w:lvl w:ilvl="5" w:tplc="0419001B" w:tentative="1">
      <w:start w:val="1"/>
      <w:numFmt w:val="lowerRoman"/>
      <w:lvlText w:val="%6."/>
      <w:lvlJc w:val="right"/>
      <w:pPr>
        <w:ind w:left="4739" w:hanging="180"/>
      </w:pPr>
    </w:lvl>
    <w:lvl w:ilvl="6" w:tplc="0419000F" w:tentative="1">
      <w:start w:val="1"/>
      <w:numFmt w:val="decimal"/>
      <w:lvlText w:val="%7."/>
      <w:lvlJc w:val="left"/>
      <w:pPr>
        <w:ind w:left="5459" w:hanging="360"/>
      </w:pPr>
    </w:lvl>
    <w:lvl w:ilvl="7" w:tplc="04190019" w:tentative="1">
      <w:start w:val="1"/>
      <w:numFmt w:val="lowerLetter"/>
      <w:lvlText w:val="%8."/>
      <w:lvlJc w:val="left"/>
      <w:pPr>
        <w:ind w:left="6179" w:hanging="360"/>
      </w:pPr>
    </w:lvl>
    <w:lvl w:ilvl="8" w:tplc="0419001B" w:tentative="1">
      <w:start w:val="1"/>
      <w:numFmt w:val="lowerRoman"/>
      <w:lvlText w:val="%9."/>
      <w:lvlJc w:val="right"/>
      <w:pPr>
        <w:ind w:left="6899" w:hanging="180"/>
      </w:pPr>
    </w:lvl>
  </w:abstractNum>
  <w:abstractNum w:abstractNumId="22">
    <w:nsid w:val="59A54E32"/>
    <w:multiLevelType w:val="hybridMultilevel"/>
    <w:tmpl w:val="31C60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5472E9"/>
    <w:multiLevelType w:val="hybridMultilevel"/>
    <w:tmpl w:val="B2A4C7FA"/>
    <w:lvl w:ilvl="0" w:tplc="8C6476F0">
      <w:start w:val="1"/>
      <w:numFmt w:val="decimal"/>
      <w:lvlText w:val="%1."/>
      <w:lvlJc w:val="left"/>
      <w:pPr>
        <w:ind w:left="360"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4">
    <w:nsid w:val="5B7D1812"/>
    <w:multiLevelType w:val="hybridMultilevel"/>
    <w:tmpl w:val="DAEC214C"/>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BA443E"/>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684E6C"/>
    <w:multiLevelType w:val="hybridMultilevel"/>
    <w:tmpl w:val="18A86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1C4C6E"/>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74761F"/>
    <w:multiLevelType w:val="hybridMultilevel"/>
    <w:tmpl w:val="A50C3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CC7A2F"/>
    <w:multiLevelType w:val="hybridMultilevel"/>
    <w:tmpl w:val="BBB21344"/>
    <w:lvl w:ilvl="0" w:tplc="7988BD2C">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445B61"/>
    <w:multiLevelType w:val="hybridMultilevel"/>
    <w:tmpl w:val="4678C9A0"/>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367DC9"/>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FD2A0C"/>
    <w:multiLevelType w:val="hybridMultilevel"/>
    <w:tmpl w:val="B28C409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E723556"/>
    <w:multiLevelType w:val="hybridMultilevel"/>
    <w:tmpl w:val="BEF0A7F6"/>
    <w:lvl w:ilvl="0" w:tplc="04190001">
      <w:start w:val="1"/>
      <w:numFmt w:val="bullet"/>
      <w:lvlText w:val=""/>
      <w:lvlJc w:val="left"/>
      <w:pPr>
        <w:ind w:left="1139" w:hanging="360"/>
      </w:pPr>
      <w:rPr>
        <w:rFonts w:ascii="Symbol" w:hAnsi="Symbol"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34">
    <w:nsid w:val="7F2049B9"/>
    <w:multiLevelType w:val="hybridMultilevel"/>
    <w:tmpl w:val="24B0F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6"/>
  </w:num>
  <w:num w:numId="2">
    <w:abstractNumId w:val="8"/>
  </w:num>
  <w:num w:numId="3">
    <w:abstractNumId w:val="10"/>
  </w:num>
  <w:num w:numId="4">
    <w:abstractNumId w:val="29"/>
  </w:num>
  <w:num w:numId="5">
    <w:abstractNumId w:val="34"/>
  </w:num>
  <w:num w:numId="6">
    <w:abstractNumId w:val="9"/>
  </w:num>
  <w:num w:numId="7">
    <w:abstractNumId w:val="4"/>
  </w:num>
  <w:num w:numId="8">
    <w:abstractNumId w:val="18"/>
  </w:num>
  <w:num w:numId="9">
    <w:abstractNumId w:val="22"/>
  </w:num>
  <w:num w:numId="10">
    <w:abstractNumId w:val="1"/>
  </w:num>
  <w:num w:numId="11">
    <w:abstractNumId w:val="11"/>
  </w:num>
  <w:num w:numId="12">
    <w:abstractNumId w:val="24"/>
  </w:num>
  <w:num w:numId="13">
    <w:abstractNumId w:val="14"/>
  </w:num>
  <w:num w:numId="14">
    <w:abstractNumId w:val="0"/>
  </w:num>
  <w:num w:numId="15">
    <w:abstractNumId w:val="6"/>
  </w:num>
  <w:num w:numId="16">
    <w:abstractNumId w:val="27"/>
  </w:num>
  <w:num w:numId="17">
    <w:abstractNumId w:val="3"/>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7"/>
  </w:num>
  <w:num w:numId="21">
    <w:abstractNumId w:val="15"/>
  </w:num>
  <w:num w:numId="22">
    <w:abstractNumId w:val="31"/>
  </w:num>
  <w:num w:numId="23">
    <w:abstractNumId w:val="13"/>
  </w:num>
  <w:num w:numId="24">
    <w:abstractNumId w:val="21"/>
  </w:num>
  <w:num w:numId="25">
    <w:abstractNumId w:val="30"/>
  </w:num>
  <w:num w:numId="26">
    <w:abstractNumId w:val="5"/>
  </w:num>
  <w:num w:numId="27">
    <w:abstractNumId w:val="7"/>
  </w:num>
  <w:num w:numId="28">
    <w:abstractNumId w:val="33"/>
  </w:num>
  <w:num w:numId="29">
    <w:abstractNumId w:val="23"/>
  </w:num>
  <w:num w:numId="30">
    <w:abstractNumId w:val="28"/>
  </w:num>
  <w:num w:numId="31">
    <w:abstractNumId w:val="20"/>
  </w:num>
  <w:num w:numId="32">
    <w:abstractNumId w:val="12"/>
  </w:num>
  <w:num w:numId="33">
    <w:abstractNumId w:val="19"/>
  </w:num>
  <w:num w:numId="34">
    <w:abstractNumId w:val="16"/>
  </w:num>
  <w:num w:numId="35">
    <w:abstractNumId w:val="2"/>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7F2"/>
    <w:rsid w:val="0000182E"/>
    <w:rsid w:val="000122AE"/>
    <w:rsid w:val="00026005"/>
    <w:rsid w:val="00033A0D"/>
    <w:rsid w:val="00035F65"/>
    <w:rsid w:val="000446F1"/>
    <w:rsid w:val="00055AC8"/>
    <w:rsid w:val="0005681C"/>
    <w:rsid w:val="00062580"/>
    <w:rsid w:val="00063A70"/>
    <w:rsid w:val="00064C60"/>
    <w:rsid w:val="00066D35"/>
    <w:rsid w:val="00071B8A"/>
    <w:rsid w:val="00072742"/>
    <w:rsid w:val="00085542"/>
    <w:rsid w:val="0009306D"/>
    <w:rsid w:val="000A03B6"/>
    <w:rsid w:val="000A2D7E"/>
    <w:rsid w:val="000A3E25"/>
    <w:rsid w:val="000A4035"/>
    <w:rsid w:val="000A580D"/>
    <w:rsid w:val="000B4DC6"/>
    <w:rsid w:val="000C133F"/>
    <w:rsid w:val="000C22C9"/>
    <w:rsid w:val="000D6019"/>
    <w:rsid w:val="000D7F37"/>
    <w:rsid w:val="000E2D92"/>
    <w:rsid w:val="000E3397"/>
    <w:rsid w:val="000E3695"/>
    <w:rsid w:val="000F5CE1"/>
    <w:rsid w:val="000F7386"/>
    <w:rsid w:val="00100C2F"/>
    <w:rsid w:val="00102FEC"/>
    <w:rsid w:val="00115736"/>
    <w:rsid w:val="00122988"/>
    <w:rsid w:val="00123CE1"/>
    <w:rsid w:val="001241AC"/>
    <w:rsid w:val="00125655"/>
    <w:rsid w:val="00125D96"/>
    <w:rsid w:val="001267C0"/>
    <w:rsid w:val="00140BCA"/>
    <w:rsid w:val="00143C51"/>
    <w:rsid w:val="001458C0"/>
    <w:rsid w:val="00156936"/>
    <w:rsid w:val="001636F0"/>
    <w:rsid w:val="00163A6D"/>
    <w:rsid w:val="0016558A"/>
    <w:rsid w:val="00167D7F"/>
    <w:rsid w:val="00180BAF"/>
    <w:rsid w:val="001979E8"/>
    <w:rsid w:val="001A2D18"/>
    <w:rsid w:val="001A76EC"/>
    <w:rsid w:val="001B0EF5"/>
    <w:rsid w:val="001B0FDD"/>
    <w:rsid w:val="001B3442"/>
    <w:rsid w:val="001B4FE4"/>
    <w:rsid w:val="001B6130"/>
    <w:rsid w:val="001C256A"/>
    <w:rsid w:val="001C2605"/>
    <w:rsid w:val="001D00A2"/>
    <w:rsid w:val="001D6784"/>
    <w:rsid w:val="001E1CA9"/>
    <w:rsid w:val="001E2F60"/>
    <w:rsid w:val="001E5587"/>
    <w:rsid w:val="001F10B7"/>
    <w:rsid w:val="001F1B63"/>
    <w:rsid w:val="001F3AAB"/>
    <w:rsid w:val="001F4996"/>
    <w:rsid w:val="001F6767"/>
    <w:rsid w:val="001F73BB"/>
    <w:rsid w:val="00210349"/>
    <w:rsid w:val="00216D58"/>
    <w:rsid w:val="00217541"/>
    <w:rsid w:val="00217A89"/>
    <w:rsid w:val="00217BBB"/>
    <w:rsid w:val="00222FA2"/>
    <w:rsid w:val="002241BB"/>
    <w:rsid w:val="00233B5F"/>
    <w:rsid w:val="00234281"/>
    <w:rsid w:val="00235662"/>
    <w:rsid w:val="00235924"/>
    <w:rsid w:val="00237096"/>
    <w:rsid w:val="00237E26"/>
    <w:rsid w:val="00244457"/>
    <w:rsid w:val="002451E6"/>
    <w:rsid w:val="002515F6"/>
    <w:rsid w:val="00252198"/>
    <w:rsid w:val="0025432A"/>
    <w:rsid w:val="00257C05"/>
    <w:rsid w:val="00262E2F"/>
    <w:rsid w:val="0027700E"/>
    <w:rsid w:val="00280DBB"/>
    <w:rsid w:val="00290A39"/>
    <w:rsid w:val="00290DB3"/>
    <w:rsid w:val="00290E5B"/>
    <w:rsid w:val="00296620"/>
    <w:rsid w:val="002B2533"/>
    <w:rsid w:val="002C6790"/>
    <w:rsid w:val="002C7139"/>
    <w:rsid w:val="002D0D6A"/>
    <w:rsid w:val="002D35A5"/>
    <w:rsid w:val="002D3DB0"/>
    <w:rsid w:val="002D40DD"/>
    <w:rsid w:val="002D466B"/>
    <w:rsid w:val="002E0925"/>
    <w:rsid w:val="002E4580"/>
    <w:rsid w:val="002F1DAB"/>
    <w:rsid w:val="002F6C67"/>
    <w:rsid w:val="002F7B52"/>
    <w:rsid w:val="0030265D"/>
    <w:rsid w:val="00311476"/>
    <w:rsid w:val="0032436D"/>
    <w:rsid w:val="003254B7"/>
    <w:rsid w:val="0032651C"/>
    <w:rsid w:val="0032735A"/>
    <w:rsid w:val="003344AE"/>
    <w:rsid w:val="003357A7"/>
    <w:rsid w:val="00335E2E"/>
    <w:rsid w:val="003423A8"/>
    <w:rsid w:val="00342F2A"/>
    <w:rsid w:val="00343553"/>
    <w:rsid w:val="003454DD"/>
    <w:rsid w:val="003479C1"/>
    <w:rsid w:val="00347A4A"/>
    <w:rsid w:val="003503A4"/>
    <w:rsid w:val="00357415"/>
    <w:rsid w:val="00360968"/>
    <w:rsid w:val="00370377"/>
    <w:rsid w:val="00373EC6"/>
    <w:rsid w:val="00375811"/>
    <w:rsid w:val="0038096C"/>
    <w:rsid w:val="003823D8"/>
    <w:rsid w:val="003842DD"/>
    <w:rsid w:val="00392E55"/>
    <w:rsid w:val="003B1CEB"/>
    <w:rsid w:val="003B5C00"/>
    <w:rsid w:val="003B65A6"/>
    <w:rsid w:val="003C1ED5"/>
    <w:rsid w:val="003C28BB"/>
    <w:rsid w:val="003C418E"/>
    <w:rsid w:val="003C5950"/>
    <w:rsid w:val="003C5C49"/>
    <w:rsid w:val="003D073A"/>
    <w:rsid w:val="003D14ED"/>
    <w:rsid w:val="003D215C"/>
    <w:rsid w:val="003D349A"/>
    <w:rsid w:val="003D3AD6"/>
    <w:rsid w:val="003E6501"/>
    <w:rsid w:val="003F06EE"/>
    <w:rsid w:val="003F3E70"/>
    <w:rsid w:val="003F43A9"/>
    <w:rsid w:val="003F6479"/>
    <w:rsid w:val="003F657E"/>
    <w:rsid w:val="00404F6C"/>
    <w:rsid w:val="0040638C"/>
    <w:rsid w:val="00407C0E"/>
    <w:rsid w:val="00410DFB"/>
    <w:rsid w:val="0041150B"/>
    <w:rsid w:val="00417159"/>
    <w:rsid w:val="00420999"/>
    <w:rsid w:val="00421EAE"/>
    <w:rsid w:val="00421F48"/>
    <w:rsid w:val="004221D6"/>
    <w:rsid w:val="00423D16"/>
    <w:rsid w:val="00425109"/>
    <w:rsid w:val="00427797"/>
    <w:rsid w:val="004356DA"/>
    <w:rsid w:val="00442BF6"/>
    <w:rsid w:val="0044437E"/>
    <w:rsid w:val="004467E8"/>
    <w:rsid w:val="004513B1"/>
    <w:rsid w:val="004525DA"/>
    <w:rsid w:val="004543F6"/>
    <w:rsid w:val="00455179"/>
    <w:rsid w:val="0045526F"/>
    <w:rsid w:val="004554C1"/>
    <w:rsid w:val="00455A03"/>
    <w:rsid w:val="0045705C"/>
    <w:rsid w:val="00461620"/>
    <w:rsid w:val="00463A02"/>
    <w:rsid w:val="00477B73"/>
    <w:rsid w:val="00481B88"/>
    <w:rsid w:val="00485360"/>
    <w:rsid w:val="0049510C"/>
    <w:rsid w:val="004A0D53"/>
    <w:rsid w:val="004A5EEB"/>
    <w:rsid w:val="004A6FC6"/>
    <w:rsid w:val="004B40C1"/>
    <w:rsid w:val="004B45DA"/>
    <w:rsid w:val="004B7C0A"/>
    <w:rsid w:val="004C0BC7"/>
    <w:rsid w:val="004C0E9B"/>
    <w:rsid w:val="004C5850"/>
    <w:rsid w:val="004D0553"/>
    <w:rsid w:val="004D4EDE"/>
    <w:rsid w:val="004D78FD"/>
    <w:rsid w:val="004F1CC4"/>
    <w:rsid w:val="004F7E0B"/>
    <w:rsid w:val="00500E75"/>
    <w:rsid w:val="0050339A"/>
    <w:rsid w:val="0050711A"/>
    <w:rsid w:val="0051657A"/>
    <w:rsid w:val="005216F5"/>
    <w:rsid w:val="00521E2E"/>
    <w:rsid w:val="005254A6"/>
    <w:rsid w:val="00533B9A"/>
    <w:rsid w:val="005374DB"/>
    <w:rsid w:val="00546724"/>
    <w:rsid w:val="0055595D"/>
    <w:rsid w:val="00571425"/>
    <w:rsid w:val="00572C19"/>
    <w:rsid w:val="00576E5D"/>
    <w:rsid w:val="005816FE"/>
    <w:rsid w:val="00590EA4"/>
    <w:rsid w:val="0059277F"/>
    <w:rsid w:val="00596695"/>
    <w:rsid w:val="00597239"/>
    <w:rsid w:val="005A0D73"/>
    <w:rsid w:val="005A2384"/>
    <w:rsid w:val="005A6D8F"/>
    <w:rsid w:val="005B30DF"/>
    <w:rsid w:val="005B4F4F"/>
    <w:rsid w:val="005B7269"/>
    <w:rsid w:val="005B7A04"/>
    <w:rsid w:val="005C1A30"/>
    <w:rsid w:val="005C51B9"/>
    <w:rsid w:val="005D32C8"/>
    <w:rsid w:val="005D5D52"/>
    <w:rsid w:val="005D79D3"/>
    <w:rsid w:val="005E07F6"/>
    <w:rsid w:val="005E1B36"/>
    <w:rsid w:val="005F08C8"/>
    <w:rsid w:val="005F5E3F"/>
    <w:rsid w:val="005F7452"/>
    <w:rsid w:val="00606489"/>
    <w:rsid w:val="006130CD"/>
    <w:rsid w:val="00613F93"/>
    <w:rsid w:val="006168D8"/>
    <w:rsid w:val="00616DFA"/>
    <w:rsid w:val="00623F0F"/>
    <w:rsid w:val="00627EEF"/>
    <w:rsid w:val="00631AA1"/>
    <w:rsid w:val="00632721"/>
    <w:rsid w:val="006335AD"/>
    <w:rsid w:val="00646BA1"/>
    <w:rsid w:val="0065567D"/>
    <w:rsid w:val="00663408"/>
    <w:rsid w:val="00665AC7"/>
    <w:rsid w:val="00665FF8"/>
    <w:rsid w:val="00666E2A"/>
    <w:rsid w:val="00667BCF"/>
    <w:rsid w:val="00671EEC"/>
    <w:rsid w:val="00672A67"/>
    <w:rsid w:val="00693140"/>
    <w:rsid w:val="00697320"/>
    <w:rsid w:val="006A1209"/>
    <w:rsid w:val="006A24D8"/>
    <w:rsid w:val="006A67BD"/>
    <w:rsid w:val="006C0465"/>
    <w:rsid w:val="006D2F43"/>
    <w:rsid w:val="006D7475"/>
    <w:rsid w:val="006E0456"/>
    <w:rsid w:val="006F0D44"/>
    <w:rsid w:val="006F1145"/>
    <w:rsid w:val="006F1A87"/>
    <w:rsid w:val="006F4EFE"/>
    <w:rsid w:val="006F5A30"/>
    <w:rsid w:val="006F63EE"/>
    <w:rsid w:val="00703B94"/>
    <w:rsid w:val="00712334"/>
    <w:rsid w:val="0071496C"/>
    <w:rsid w:val="00714984"/>
    <w:rsid w:val="00720AF7"/>
    <w:rsid w:val="007218E4"/>
    <w:rsid w:val="0073532D"/>
    <w:rsid w:val="00736264"/>
    <w:rsid w:val="0074025B"/>
    <w:rsid w:val="00740696"/>
    <w:rsid w:val="0074097B"/>
    <w:rsid w:val="00743622"/>
    <w:rsid w:val="0074501B"/>
    <w:rsid w:val="00746FA9"/>
    <w:rsid w:val="00756137"/>
    <w:rsid w:val="00765D8D"/>
    <w:rsid w:val="0078250D"/>
    <w:rsid w:val="00785030"/>
    <w:rsid w:val="00786032"/>
    <w:rsid w:val="00792065"/>
    <w:rsid w:val="007967F2"/>
    <w:rsid w:val="007A35FB"/>
    <w:rsid w:val="007A4504"/>
    <w:rsid w:val="007A7960"/>
    <w:rsid w:val="007B113B"/>
    <w:rsid w:val="007B3C26"/>
    <w:rsid w:val="007B62DE"/>
    <w:rsid w:val="007D0F4E"/>
    <w:rsid w:val="007D29BB"/>
    <w:rsid w:val="007D78C4"/>
    <w:rsid w:val="007E50A0"/>
    <w:rsid w:val="007E5271"/>
    <w:rsid w:val="007E6A62"/>
    <w:rsid w:val="007F15CE"/>
    <w:rsid w:val="00803311"/>
    <w:rsid w:val="008038D8"/>
    <w:rsid w:val="00805449"/>
    <w:rsid w:val="008105D0"/>
    <w:rsid w:val="00813423"/>
    <w:rsid w:val="00814303"/>
    <w:rsid w:val="00815998"/>
    <w:rsid w:val="008278EE"/>
    <w:rsid w:val="00830B5E"/>
    <w:rsid w:val="008430EE"/>
    <w:rsid w:val="00846E95"/>
    <w:rsid w:val="008505FF"/>
    <w:rsid w:val="00854DA4"/>
    <w:rsid w:val="008706DF"/>
    <w:rsid w:val="008768F1"/>
    <w:rsid w:val="00886FA2"/>
    <w:rsid w:val="00894F9C"/>
    <w:rsid w:val="008A12DD"/>
    <w:rsid w:val="008A6A4E"/>
    <w:rsid w:val="008A6AED"/>
    <w:rsid w:val="008B07F9"/>
    <w:rsid w:val="008B2689"/>
    <w:rsid w:val="008B4140"/>
    <w:rsid w:val="008B66FA"/>
    <w:rsid w:val="008B6FAA"/>
    <w:rsid w:val="008B775B"/>
    <w:rsid w:val="008C1499"/>
    <w:rsid w:val="008C1EAE"/>
    <w:rsid w:val="008C34D1"/>
    <w:rsid w:val="008C5199"/>
    <w:rsid w:val="008D1180"/>
    <w:rsid w:val="008D49CE"/>
    <w:rsid w:val="008E30C7"/>
    <w:rsid w:val="008E4956"/>
    <w:rsid w:val="008E7281"/>
    <w:rsid w:val="008F0A48"/>
    <w:rsid w:val="008F13C5"/>
    <w:rsid w:val="008F180A"/>
    <w:rsid w:val="008F4D35"/>
    <w:rsid w:val="009017CB"/>
    <w:rsid w:val="00902BAC"/>
    <w:rsid w:val="00902E8E"/>
    <w:rsid w:val="00905085"/>
    <w:rsid w:val="00915F77"/>
    <w:rsid w:val="00916725"/>
    <w:rsid w:val="00923920"/>
    <w:rsid w:val="00927602"/>
    <w:rsid w:val="00927960"/>
    <w:rsid w:val="009335A6"/>
    <w:rsid w:val="009339B8"/>
    <w:rsid w:val="00936E11"/>
    <w:rsid w:val="009432DC"/>
    <w:rsid w:val="00944D95"/>
    <w:rsid w:val="00965040"/>
    <w:rsid w:val="00971470"/>
    <w:rsid w:val="009727B8"/>
    <w:rsid w:val="009773DD"/>
    <w:rsid w:val="00982244"/>
    <w:rsid w:val="009826F3"/>
    <w:rsid w:val="0098651D"/>
    <w:rsid w:val="0099296A"/>
    <w:rsid w:val="00994670"/>
    <w:rsid w:val="009960CF"/>
    <w:rsid w:val="009A15DF"/>
    <w:rsid w:val="009A37CE"/>
    <w:rsid w:val="009B2727"/>
    <w:rsid w:val="009B62E3"/>
    <w:rsid w:val="009C57D0"/>
    <w:rsid w:val="009D58F0"/>
    <w:rsid w:val="009E46D4"/>
    <w:rsid w:val="009E7DC5"/>
    <w:rsid w:val="009F2BB5"/>
    <w:rsid w:val="009F3EEE"/>
    <w:rsid w:val="00A0396B"/>
    <w:rsid w:val="00A03984"/>
    <w:rsid w:val="00A0499B"/>
    <w:rsid w:val="00A125B8"/>
    <w:rsid w:val="00A247FB"/>
    <w:rsid w:val="00A34B49"/>
    <w:rsid w:val="00A37B26"/>
    <w:rsid w:val="00A40021"/>
    <w:rsid w:val="00A41387"/>
    <w:rsid w:val="00A43384"/>
    <w:rsid w:val="00A433CE"/>
    <w:rsid w:val="00A46882"/>
    <w:rsid w:val="00A46E25"/>
    <w:rsid w:val="00A51B92"/>
    <w:rsid w:val="00A53B15"/>
    <w:rsid w:val="00A63D89"/>
    <w:rsid w:val="00A71FA9"/>
    <w:rsid w:val="00A766C3"/>
    <w:rsid w:val="00A819A6"/>
    <w:rsid w:val="00A83707"/>
    <w:rsid w:val="00A83E49"/>
    <w:rsid w:val="00A83FDC"/>
    <w:rsid w:val="00A92D67"/>
    <w:rsid w:val="00A963AB"/>
    <w:rsid w:val="00A97F97"/>
    <w:rsid w:val="00AA20F4"/>
    <w:rsid w:val="00AA7F89"/>
    <w:rsid w:val="00AB292C"/>
    <w:rsid w:val="00AB55A3"/>
    <w:rsid w:val="00AC4D9A"/>
    <w:rsid w:val="00AD0F55"/>
    <w:rsid w:val="00AE082E"/>
    <w:rsid w:val="00AF02AE"/>
    <w:rsid w:val="00B005F2"/>
    <w:rsid w:val="00B06994"/>
    <w:rsid w:val="00B127AF"/>
    <w:rsid w:val="00B156A0"/>
    <w:rsid w:val="00B16AC3"/>
    <w:rsid w:val="00B20886"/>
    <w:rsid w:val="00B22FAE"/>
    <w:rsid w:val="00B254F5"/>
    <w:rsid w:val="00B2578E"/>
    <w:rsid w:val="00B34C1D"/>
    <w:rsid w:val="00B360AD"/>
    <w:rsid w:val="00B36E5C"/>
    <w:rsid w:val="00B37B75"/>
    <w:rsid w:val="00B46862"/>
    <w:rsid w:val="00B504DD"/>
    <w:rsid w:val="00B60538"/>
    <w:rsid w:val="00B62C5C"/>
    <w:rsid w:val="00B6509D"/>
    <w:rsid w:val="00B65240"/>
    <w:rsid w:val="00B7103B"/>
    <w:rsid w:val="00B87784"/>
    <w:rsid w:val="00B87BA6"/>
    <w:rsid w:val="00B965A5"/>
    <w:rsid w:val="00BA0405"/>
    <w:rsid w:val="00BA0748"/>
    <w:rsid w:val="00BA3FD0"/>
    <w:rsid w:val="00BB7E08"/>
    <w:rsid w:val="00BC16D4"/>
    <w:rsid w:val="00BC1840"/>
    <w:rsid w:val="00BC6773"/>
    <w:rsid w:val="00BD3C9F"/>
    <w:rsid w:val="00BD44F0"/>
    <w:rsid w:val="00BD610D"/>
    <w:rsid w:val="00BE38E2"/>
    <w:rsid w:val="00BF1B83"/>
    <w:rsid w:val="00C00C26"/>
    <w:rsid w:val="00C01A12"/>
    <w:rsid w:val="00C11452"/>
    <w:rsid w:val="00C16083"/>
    <w:rsid w:val="00C16805"/>
    <w:rsid w:val="00C2366C"/>
    <w:rsid w:val="00C2405D"/>
    <w:rsid w:val="00C31D52"/>
    <w:rsid w:val="00C34B44"/>
    <w:rsid w:val="00C36B66"/>
    <w:rsid w:val="00C37F94"/>
    <w:rsid w:val="00C5068B"/>
    <w:rsid w:val="00C526F1"/>
    <w:rsid w:val="00C5360C"/>
    <w:rsid w:val="00C57EF2"/>
    <w:rsid w:val="00C623FD"/>
    <w:rsid w:val="00C628B3"/>
    <w:rsid w:val="00C63D7B"/>
    <w:rsid w:val="00C74774"/>
    <w:rsid w:val="00C76FDA"/>
    <w:rsid w:val="00C775F8"/>
    <w:rsid w:val="00C840DA"/>
    <w:rsid w:val="00C910D9"/>
    <w:rsid w:val="00C91CA3"/>
    <w:rsid w:val="00CA313F"/>
    <w:rsid w:val="00CA6558"/>
    <w:rsid w:val="00CA6AAA"/>
    <w:rsid w:val="00CB14E2"/>
    <w:rsid w:val="00CB43C2"/>
    <w:rsid w:val="00CD2E2E"/>
    <w:rsid w:val="00CD2F2B"/>
    <w:rsid w:val="00CD7F9E"/>
    <w:rsid w:val="00CE143F"/>
    <w:rsid w:val="00CE1741"/>
    <w:rsid w:val="00CE31FE"/>
    <w:rsid w:val="00CF50C9"/>
    <w:rsid w:val="00D03656"/>
    <w:rsid w:val="00D213FA"/>
    <w:rsid w:val="00D24574"/>
    <w:rsid w:val="00D26620"/>
    <w:rsid w:val="00D355AF"/>
    <w:rsid w:val="00D36A2B"/>
    <w:rsid w:val="00D437D6"/>
    <w:rsid w:val="00D43AB7"/>
    <w:rsid w:val="00D442A2"/>
    <w:rsid w:val="00D458E4"/>
    <w:rsid w:val="00D52D57"/>
    <w:rsid w:val="00D54F61"/>
    <w:rsid w:val="00D55555"/>
    <w:rsid w:val="00D57AAB"/>
    <w:rsid w:val="00D60C4E"/>
    <w:rsid w:val="00D62840"/>
    <w:rsid w:val="00D63987"/>
    <w:rsid w:val="00D71B11"/>
    <w:rsid w:val="00D737FB"/>
    <w:rsid w:val="00D768CC"/>
    <w:rsid w:val="00D808D0"/>
    <w:rsid w:val="00D86C77"/>
    <w:rsid w:val="00D90099"/>
    <w:rsid w:val="00D918F1"/>
    <w:rsid w:val="00D953FC"/>
    <w:rsid w:val="00DA0B6A"/>
    <w:rsid w:val="00DA2882"/>
    <w:rsid w:val="00DA5B3D"/>
    <w:rsid w:val="00DB16BC"/>
    <w:rsid w:val="00DC0443"/>
    <w:rsid w:val="00DC5264"/>
    <w:rsid w:val="00DD081B"/>
    <w:rsid w:val="00DD49D2"/>
    <w:rsid w:val="00DD4F54"/>
    <w:rsid w:val="00DE52C6"/>
    <w:rsid w:val="00DE5353"/>
    <w:rsid w:val="00DE5D72"/>
    <w:rsid w:val="00DF2B18"/>
    <w:rsid w:val="00DF5EB6"/>
    <w:rsid w:val="00E06B6C"/>
    <w:rsid w:val="00E11594"/>
    <w:rsid w:val="00E16E80"/>
    <w:rsid w:val="00E20981"/>
    <w:rsid w:val="00E25325"/>
    <w:rsid w:val="00E26F89"/>
    <w:rsid w:val="00E274B3"/>
    <w:rsid w:val="00E31FD5"/>
    <w:rsid w:val="00E42EC6"/>
    <w:rsid w:val="00E455ED"/>
    <w:rsid w:val="00E46D72"/>
    <w:rsid w:val="00E50062"/>
    <w:rsid w:val="00E507D4"/>
    <w:rsid w:val="00E54474"/>
    <w:rsid w:val="00E63CCA"/>
    <w:rsid w:val="00E63E0C"/>
    <w:rsid w:val="00E73CA2"/>
    <w:rsid w:val="00E75BC2"/>
    <w:rsid w:val="00E81A52"/>
    <w:rsid w:val="00E853FF"/>
    <w:rsid w:val="00E863F1"/>
    <w:rsid w:val="00E93599"/>
    <w:rsid w:val="00E95A89"/>
    <w:rsid w:val="00EA0892"/>
    <w:rsid w:val="00EA0D96"/>
    <w:rsid w:val="00EA3073"/>
    <w:rsid w:val="00EA35CF"/>
    <w:rsid w:val="00EA3DAA"/>
    <w:rsid w:val="00EA7687"/>
    <w:rsid w:val="00EB200A"/>
    <w:rsid w:val="00EC49C5"/>
    <w:rsid w:val="00ED4E19"/>
    <w:rsid w:val="00ED53D0"/>
    <w:rsid w:val="00ED6B81"/>
    <w:rsid w:val="00EE782D"/>
    <w:rsid w:val="00EE7BA7"/>
    <w:rsid w:val="00EF25F0"/>
    <w:rsid w:val="00EF2677"/>
    <w:rsid w:val="00F00022"/>
    <w:rsid w:val="00F02A33"/>
    <w:rsid w:val="00F04FD0"/>
    <w:rsid w:val="00F053B1"/>
    <w:rsid w:val="00F2181B"/>
    <w:rsid w:val="00F2608F"/>
    <w:rsid w:val="00F260E9"/>
    <w:rsid w:val="00F32F93"/>
    <w:rsid w:val="00F360A1"/>
    <w:rsid w:val="00F3734E"/>
    <w:rsid w:val="00F423E8"/>
    <w:rsid w:val="00F427D1"/>
    <w:rsid w:val="00F42AE1"/>
    <w:rsid w:val="00F52368"/>
    <w:rsid w:val="00F65A1F"/>
    <w:rsid w:val="00F66972"/>
    <w:rsid w:val="00F80DAE"/>
    <w:rsid w:val="00F8509B"/>
    <w:rsid w:val="00F9221B"/>
    <w:rsid w:val="00F934F2"/>
    <w:rsid w:val="00F95A09"/>
    <w:rsid w:val="00F95C46"/>
    <w:rsid w:val="00FA272C"/>
    <w:rsid w:val="00FA59F6"/>
    <w:rsid w:val="00FA6C94"/>
    <w:rsid w:val="00FA741A"/>
    <w:rsid w:val="00FA75FE"/>
    <w:rsid w:val="00FA7680"/>
    <w:rsid w:val="00FA79DD"/>
    <w:rsid w:val="00FB03BA"/>
    <w:rsid w:val="00FB224B"/>
    <w:rsid w:val="00FC6976"/>
    <w:rsid w:val="00FD571F"/>
    <w:rsid w:val="00FE1619"/>
    <w:rsid w:val="00FE2196"/>
    <w:rsid w:val="00FE25BC"/>
    <w:rsid w:val="00FF4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8770C-9234-4ED2-A95A-97F93696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BF6"/>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link w:val="30"/>
    <w:uiPriority w:val="9"/>
    <w:semiHidden/>
    <w:unhideWhenUsed/>
    <w:qFormat/>
    <w:rsid w:val="007D78C4"/>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BF6"/>
    <w:pPr>
      <w:suppressAutoHyphens w:val="0"/>
      <w:spacing w:after="200" w:line="276" w:lineRule="auto"/>
      <w:ind w:left="720"/>
      <w:contextualSpacing/>
    </w:pPr>
    <w:rPr>
      <w:rFonts w:ascii="Calibri" w:hAnsi="Calibri"/>
      <w:sz w:val="22"/>
      <w:szCs w:val="22"/>
      <w:lang w:eastAsia="ru-RU"/>
    </w:rPr>
  </w:style>
  <w:style w:type="table" w:styleId="a4">
    <w:name w:val="Table Grid"/>
    <w:basedOn w:val="a1"/>
    <w:uiPriority w:val="59"/>
    <w:rsid w:val="00442B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FA272C"/>
    <w:rPr>
      <w:b/>
      <w:bCs/>
    </w:rPr>
  </w:style>
  <w:style w:type="paragraph" w:customStyle="1" w:styleId="010">
    <w:name w:val="010"/>
    <w:basedOn w:val="a"/>
    <w:rsid w:val="00FA272C"/>
    <w:pPr>
      <w:suppressAutoHyphens w:val="0"/>
      <w:spacing w:before="100" w:beforeAutospacing="1" w:after="100" w:afterAutospacing="1"/>
    </w:pPr>
    <w:rPr>
      <w:lang w:eastAsia="ru-RU"/>
    </w:rPr>
  </w:style>
  <w:style w:type="paragraph" w:styleId="a6">
    <w:name w:val="Normal (Web)"/>
    <w:basedOn w:val="a"/>
    <w:link w:val="a7"/>
    <w:uiPriority w:val="99"/>
    <w:unhideWhenUsed/>
    <w:rsid w:val="00FA272C"/>
    <w:pPr>
      <w:suppressAutoHyphens w:val="0"/>
      <w:spacing w:before="100" w:beforeAutospacing="1" w:after="100" w:afterAutospacing="1"/>
    </w:pPr>
    <w:rPr>
      <w:lang w:eastAsia="ru-RU"/>
    </w:rPr>
  </w:style>
  <w:style w:type="paragraph" w:styleId="a8">
    <w:name w:val="No Spacing"/>
    <w:aliases w:val="Мой"/>
    <w:link w:val="a9"/>
    <w:uiPriority w:val="1"/>
    <w:qFormat/>
    <w:rsid w:val="00FA272C"/>
    <w:pPr>
      <w:spacing w:after="0" w:line="240" w:lineRule="auto"/>
    </w:pPr>
  </w:style>
  <w:style w:type="paragraph" w:styleId="aa">
    <w:name w:val="Balloon Text"/>
    <w:basedOn w:val="a"/>
    <w:link w:val="ab"/>
    <w:uiPriority w:val="99"/>
    <w:semiHidden/>
    <w:unhideWhenUsed/>
    <w:rsid w:val="00222FA2"/>
    <w:rPr>
      <w:rFonts w:ascii="Segoe UI" w:hAnsi="Segoe UI" w:cs="Segoe UI"/>
      <w:sz w:val="18"/>
      <w:szCs w:val="18"/>
    </w:rPr>
  </w:style>
  <w:style w:type="character" w:customStyle="1" w:styleId="ab">
    <w:name w:val="Текст выноски Знак"/>
    <w:basedOn w:val="a0"/>
    <w:link w:val="aa"/>
    <w:uiPriority w:val="99"/>
    <w:semiHidden/>
    <w:rsid w:val="00222FA2"/>
    <w:rPr>
      <w:rFonts w:ascii="Segoe UI" w:eastAsia="Times New Roman" w:hAnsi="Segoe UI" w:cs="Segoe UI"/>
      <w:sz w:val="18"/>
      <w:szCs w:val="18"/>
      <w:lang w:eastAsia="ar-SA"/>
    </w:rPr>
  </w:style>
  <w:style w:type="character" w:customStyle="1" w:styleId="a7">
    <w:name w:val="Обычный (веб) Знак"/>
    <w:link w:val="a6"/>
    <w:locked/>
    <w:rsid w:val="009C57D0"/>
    <w:rPr>
      <w:rFonts w:ascii="Times New Roman" w:eastAsia="Times New Roman" w:hAnsi="Times New Roman" w:cs="Times New Roman"/>
      <w:sz w:val="24"/>
      <w:szCs w:val="24"/>
      <w:lang w:eastAsia="ru-RU"/>
    </w:rPr>
  </w:style>
  <w:style w:type="paragraph" w:customStyle="1" w:styleId="Standard">
    <w:name w:val="Standard"/>
    <w:rsid w:val="009C57D0"/>
    <w:pPr>
      <w:widowControl w:val="0"/>
      <w:suppressAutoHyphens/>
      <w:spacing w:after="0" w:line="240" w:lineRule="auto"/>
    </w:pPr>
    <w:rPr>
      <w:rFonts w:ascii="Liberation Serif" w:eastAsia="Droid Sans" w:hAnsi="Liberation Serif" w:cs="Lohit Hindi"/>
      <w:kern w:val="2"/>
      <w:sz w:val="24"/>
      <w:szCs w:val="24"/>
      <w:lang w:eastAsia="zh-CN" w:bidi="hi-IN"/>
    </w:rPr>
  </w:style>
  <w:style w:type="paragraph" w:customStyle="1" w:styleId="ac">
    <w:name w:val="Базовый"/>
    <w:rsid w:val="00BD3C9F"/>
    <w:pPr>
      <w:suppressAutoHyphens/>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59"/>
    <w:rsid w:val="00ED4E19"/>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Без интервала Знак"/>
    <w:aliases w:val="Мой Знак"/>
    <w:link w:val="a8"/>
    <w:uiPriority w:val="1"/>
    <w:locked/>
    <w:rsid w:val="00D57AAB"/>
  </w:style>
  <w:style w:type="table" w:customStyle="1" w:styleId="2">
    <w:name w:val="Сетка таблицы2"/>
    <w:basedOn w:val="a1"/>
    <w:next w:val="a4"/>
    <w:uiPriority w:val="59"/>
    <w:rsid w:val="00D57AAB"/>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4"/>
    <w:uiPriority w:val="59"/>
    <w:rsid w:val="003254B7"/>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7D78C4"/>
    <w:rPr>
      <w:rFonts w:ascii="Times New Roman" w:eastAsia="Times New Roman" w:hAnsi="Times New Roman" w:cs="Times New Roman"/>
      <w:b/>
      <w:bCs/>
      <w:sz w:val="27"/>
      <w:szCs w:val="27"/>
      <w:lang w:eastAsia="ru-RU"/>
    </w:rPr>
  </w:style>
  <w:style w:type="numbering" w:customStyle="1" w:styleId="10">
    <w:name w:val="Нет списка1"/>
    <w:next w:val="a2"/>
    <w:uiPriority w:val="99"/>
    <w:semiHidden/>
    <w:unhideWhenUsed/>
    <w:rsid w:val="007D78C4"/>
  </w:style>
  <w:style w:type="table" w:customStyle="1" w:styleId="4">
    <w:name w:val="Сетка таблицы4"/>
    <w:basedOn w:val="a1"/>
    <w:next w:val="a4"/>
    <w:uiPriority w:val="59"/>
    <w:rsid w:val="007D78C4"/>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TimesNewRoman105pt">
    <w:name w:val="Основной текст (2) + Times New Roman;10;5 pt"/>
    <w:basedOn w:val="a0"/>
    <w:rsid w:val="007D78C4"/>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styleId="ad">
    <w:name w:val="Hyperlink"/>
    <w:basedOn w:val="a0"/>
    <w:uiPriority w:val="99"/>
    <w:unhideWhenUsed/>
    <w:rsid w:val="007D78C4"/>
    <w:rPr>
      <w:color w:val="0000FF" w:themeColor="hyperlink"/>
      <w:u w:val="single"/>
    </w:rPr>
  </w:style>
  <w:style w:type="character" w:styleId="ae">
    <w:name w:val="Emphasis"/>
    <w:basedOn w:val="a0"/>
    <w:uiPriority w:val="20"/>
    <w:qFormat/>
    <w:rsid w:val="00C526F1"/>
    <w:rPr>
      <w:i/>
      <w:iCs/>
    </w:rPr>
  </w:style>
  <w:style w:type="character" w:customStyle="1" w:styleId="value">
    <w:name w:val="value"/>
    <w:basedOn w:val="a0"/>
    <w:rsid w:val="00C526F1"/>
  </w:style>
  <w:style w:type="paragraph" w:customStyle="1" w:styleId="bullet">
    <w:name w:val="bullet"/>
    <w:basedOn w:val="a"/>
    <w:rsid w:val="00C526F1"/>
    <w:pPr>
      <w:suppressAutoHyphens w:val="0"/>
      <w:spacing w:before="100" w:beforeAutospacing="1" w:after="100" w:afterAutospacing="1"/>
    </w:pPr>
    <w:rPr>
      <w:lang w:eastAsia="ru-RU"/>
    </w:rPr>
  </w:style>
  <w:style w:type="table" w:customStyle="1" w:styleId="5">
    <w:name w:val="Сетка таблицы5"/>
    <w:basedOn w:val="a1"/>
    <w:next w:val="a4"/>
    <w:uiPriority w:val="59"/>
    <w:rsid w:val="005F08C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0E609-A12E-46BB-A2F1-A8B831066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3325</TotalTime>
  <Pages>25</Pages>
  <Words>10785</Words>
  <Characters>61479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CVETA</dc:creator>
  <cp:keywords/>
  <dc:description/>
  <cp:lastModifiedBy>CVETA</cp:lastModifiedBy>
  <cp:revision>230</cp:revision>
  <cp:lastPrinted>2022-11-14T10:49:00Z</cp:lastPrinted>
  <dcterms:created xsi:type="dcterms:W3CDTF">2019-07-31T10:54:00Z</dcterms:created>
  <dcterms:modified xsi:type="dcterms:W3CDTF">2023-01-27T03:49:00Z</dcterms:modified>
</cp:coreProperties>
</file>