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CB6790" w:rsidRDefault="00AB68C0" w:rsidP="00AB68C0">
      <w:pPr>
        <w:jc w:val="right"/>
        <w:rPr>
          <w:rFonts w:ascii="Times New Roman" w:hAnsi="Times New Roman"/>
          <w:b/>
          <w:sz w:val="24"/>
          <w:szCs w:val="24"/>
        </w:rPr>
      </w:pPr>
      <w:r w:rsidRPr="00CB6790">
        <w:rPr>
          <w:rFonts w:ascii="Times New Roman" w:hAnsi="Times New Roman"/>
          <w:b/>
          <w:sz w:val="24"/>
          <w:szCs w:val="24"/>
          <w:lang w:val="kk-KZ"/>
        </w:rPr>
        <w:t>12.01</w:t>
      </w:r>
      <w:r w:rsidRPr="00CB6790">
        <w:rPr>
          <w:rFonts w:ascii="Times New Roman" w:hAnsi="Times New Roman"/>
          <w:b/>
          <w:sz w:val="24"/>
          <w:szCs w:val="24"/>
        </w:rPr>
        <w:t xml:space="preserve">.2023ж                                                                                                                                                                                               Пресновка а.                                                                              </w:t>
      </w:r>
    </w:p>
    <w:p w:rsidR="00AB68C0" w:rsidRPr="00CB6790" w:rsidRDefault="00AB68C0" w:rsidP="00374C42">
      <w:pPr>
        <w:spacing w:after="0"/>
        <w:jc w:val="center"/>
        <w:rPr>
          <w:rFonts w:ascii="Times New Roman" w:hAnsi="Times New Roman"/>
          <w:b/>
          <w:sz w:val="24"/>
          <w:szCs w:val="24"/>
        </w:rPr>
      </w:pPr>
      <w:proofErr w:type="spellStart"/>
      <w:r w:rsidRPr="00CB6790">
        <w:rPr>
          <w:rFonts w:ascii="Times New Roman" w:hAnsi="Times New Roman"/>
          <w:b/>
          <w:sz w:val="24"/>
          <w:szCs w:val="24"/>
        </w:rPr>
        <w:t>Дәрілік</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заттар</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және</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медицинаға</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арналған</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бұйымдарды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сатып</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алу</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туралы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хабарландыру</w:t>
      </w:r>
      <w:proofErr w:type="spellEnd"/>
    </w:p>
    <w:p w:rsidR="00AB68C0" w:rsidRDefault="00AB68C0" w:rsidP="00374C42">
      <w:pPr>
        <w:spacing w:after="0"/>
        <w:jc w:val="center"/>
        <w:rPr>
          <w:rFonts w:ascii="Times New Roman" w:hAnsi="Times New Roman" w:cs="Times New Roman"/>
          <w:sz w:val="24"/>
          <w:szCs w:val="24"/>
          <w:lang w:val="kk-KZ"/>
        </w:rPr>
      </w:pPr>
      <w:r w:rsidRPr="00CB6790">
        <w:rPr>
          <w:rFonts w:ascii="Times New Roman" w:hAnsi="Times New Roman"/>
          <w:b/>
          <w:sz w:val="24"/>
          <w:szCs w:val="24"/>
        </w:rPr>
        <w:t xml:space="preserve">№1 от </w:t>
      </w:r>
      <w:r w:rsidRPr="00CB6790">
        <w:rPr>
          <w:rFonts w:ascii="Times New Roman" w:hAnsi="Times New Roman"/>
          <w:b/>
          <w:sz w:val="24"/>
          <w:szCs w:val="24"/>
          <w:lang w:val="kk-KZ"/>
        </w:rPr>
        <w:t>12.01</w:t>
      </w:r>
      <w:r w:rsidRPr="00CB6790">
        <w:rPr>
          <w:rFonts w:ascii="Times New Roman" w:hAnsi="Times New Roman"/>
          <w:b/>
          <w:sz w:val="24"/>
          <w:szCs w:val="24"/>
        </w:rPr>
        <w:t>.202</w:t>
      </w:r>
      <w:r w:rsidR="00374C42">
        <w:rPr>
          <w:rFonts w:ascii="Times New Roman" w:hAnsi="Times New Roman"/>
          <w:b/>
          <w:sz w:val="24"/>
          <w:szCs w:val="24"/>
        </w:rPr>
        <w:t>3</w:t>
      </w:r>
      <w:r w:rsidR="00374C42">
        <w:rPr>
          <w:rFonts w:ascii="Times New Roman" w:hAnsi="Times New Roman" w:cs="Times New Roman"/>
          <w:sz w:val="24"/>
          <w:szCs w:val="24"/>
          <w:lang w:val="kk-KZ"/>
        </w:rPr>
        <w:t>ж</w:t>
      </w:r>
      <w:r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D650EC" w:rsidRPr="00D650EC">
        <w:rPr>
          <w:rFonts w:ascii="Times New Roman" w:hAnsi="Times New Roman"/>
          <w:b/>
          <w:sz w:val="24"/>
          <w:szCs w:val="24"/>
          <w:lang w:val="kk-KZ"/>
        </w:rPr>
        <w:t>2023 жылғы 1</w:t>
      </w:r>
      <w:r w:rsidR="00D650EC">
        <w:rPr>
          <w:rFonts w:ascii="Times New Roman" w:hAnsi="Times New Roman"/>
          <w:b/>
          <w:sz w:val="24"/>
          <w:szCs w:val="24"/>
          <w:lang w:val="kk-KZ"/>
        </w:rPr>
        <w:t>9</w:t>
      </w:r>
      <w:r w:rsidR="00D650EC" w:rsidRPr="00D650EC">
        <w:rPr>
          <w:rFonts w:ascii="Times New Roman" w:hAnsi="Times New Roman"/>
          <w:b/>
          <w:sz w:val="24"/>
          <w:szCs w:val="24"/>
          <w:lang w:val="kk-KZ"/>
        </w:rPr>
        <w:t xml:space="preserve"> қаңтар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2023 жылғы 1</w:t>
      </w:r>
      <w:r w:rsidR="00875DF5">
        <w:rPr>
          <w:rFonts w:ascii="Times New Roman" w:hAnsi="Times New Roman"/>
          <w:b/>
          <w:sz w:val="24"/>
          <w:szCs w:val="24"/>
          <w:lang w:val="kk-KZ"/>
        </w:rPr>
        <w:t>9</w:t>
      </w:r>
      <w:r w:rsidRPr="00CB6790">
        <w:rPr>
          <w:rFonts w:ascii="Times New Roman" w:hAnsi="Times New Roman"/>
          <w:b/>
          <w:sz w:val="24"/>
          <w:szCs w:val="24"/>
          <w:lang w:val="kk-KZ"/>
        </w:rPr>
        <w:t xml:space="preserve"> қаңтар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99250F" w:rsidRPr="0032288F" w:rsidRDefault="0074252C" w:rsidP="0099250F">
      <w:pPr>
        <w:rPr>
          <w:rFonts w:ascii="Times New Roman" w:hAnsi="Times New Roman"/>
          <w:b/>
          <w:sz w:val="24"/>
          <w:szCs w:val="24"/>
        </w:rPr>
      </w:pPr>
      <w:r>
        <w:rPr>
          <w:rFonts w:ascii="Times New Roman" w:hAnsi="Times New Roman"/>
          <w:b/>
          <w:sz w:val="24"/>
          <w:szCs w:val="24"/>
          <w:lang w:val="kk-KZ"/>
        </w:rPr>
        <w:t>12.0</w:t>
      </w:r>
      <w:r w:rsidR="00AF147E">
        <w:rPr>
          <w:rFonts w:ascii="Times New Roman" w:hAnsi="Times New Roman"/>
          <w:b/>
          <w:sz w:val="24"/>
          <w:szCs w:val="24"/>
          <w:lang w:val="kk-KZ"/>
        </w:rPr>
        <w:t>1</w:t>
      </w:r>
      <w:r w:rsidR="0099250F" w:rsidRPr="0032288F">
        <w:rPr>
          <w:rFonts w:ascii="Times New Roman" w:hAnsi="Times New Roman"/>
          <w:b/>
          <w:sz w:val="24"/>
          <w:szCs w:val="24"/>
        </w:rPr>
        <w:t>.202</w:t>
      </w:r>
      <w:r>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Pr="00E0009D" w:rsidRDefault="0099250F" w:rsidP="00E0009D">
      <w:pPr>
        <w:spacing w:after="0"/>
        <w:jc w:val="center"/>
        <w:rPr>
          <w:rFonts w:ascii="Times New Roman" w:hAnsi="Times New Roman"/>
          <w:b/>
          <w:sz w:val="24"/>
          <w:szCs w:val="24"/>
        </w:rPr>
      </w:pPr>
      <w:r w:rsidRPr="00E0009D">
        <w:rPr>
          <w:rFonts w:ascii="Times New Roman" w:hAnsi="Times New Roman"/>
          <w:b/>
          <w:sz w:val="24"/>
          <w:szCs w:val="24"/>
        </w:rPr>
        <w:t>№</w:t>
      </w:r>
      <w:r w:rsidR="0074252C">
        <w:rPr>
          <w:rFonts w:ascii="Times New Roman" w:hAnsi="Times New Roman"/>
          <w:b/>
          <w:sz w:val="24"/>
          <w:szCs w:val="24"/>
        </w:rPr>
        <w:t>1</w:t>
      </w:r>
      <w:r w:rsidRPr="00E0009D">
        <w:rPr>
          <w:rFonts w:ascii="Times New Roman" w:hAnsi="Times New Roman"/>
          <w:b/>
          <w:sz w:val="24"/>
          <w:szCs w:val="24"/>
        </w:rPr>
        <w:t xml:space="preserve"> от </w:t>
      </w:r>
      <w:r w:rsidR="0074252C">
        <w:rPr>
          <w:rFonts w:ascii="Times New Roman" w:hAnsi="Times New Roman"/>
          <w:b/>
          <w:sz w:val="24"/>
          <w:szCs w:val="24"/>
          <w:lang w:val="kk-KZ"/>
        </w:rPr>
        <w:t>12.0</w:t>
      </w:r>
      <w:r w:rsidR="00AF147E">
        <w:rPr>
          <w:rFonts w:ascii="Times New Roman" w:hAnsi="Times New Roman"/>
          <w:b/>
          <w:sz w:val="24"/>
          <w:szCs w:val="24"/>
          <w:lang w:val="kk-KZ"/>
        </w:rPr>
        <w:t>1</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Pr="00956BE7">
        <w:rPr>
          <w:rFonts w:ascii="Times New Roman" w:hAnsi="Times New Roman"/>
          <w:b/>
          <w:sz w:val="24"/>
          <w:szCs w:val="24"/>
          <w:lang w:val="kk-KZ"/>
        </w:rPr>
        <w:t>1</w:t>
      </w:r>
      <w:r>
        <w:rPr>
          <w:rFonts w:ascii="Times New Roman" w:hAnsi="Times New Roman"/>
          <w:b/>
          <w:sz w:val="24"/>
          <w:szCs w:val="24"/>
          <w:lang w:val="kk-KZ"/>
        </w:rPr>
        <w:t>9</w:t>
      </w:r>
      <w:r w:rsidRPr="00956BE7">
        <w:rPr>
          <w:rFonts w:ascii="Times New Roman" w:hAnsi="Times New Roman"/>
          <w:b/>
          <w:sz w:val="24"/>
          <w:szCs w:val="24"/>
          <w:lang w:val="kk-KZ"/>
        </w:rPr>
        <w:t xml:space="preserve"> января 2023 года</w:t>
      </w:r>
      <w:r w:rsidRPr="00956BE7">
        <w:rPr>
          <w:rFonts w:ascii="Times New Roman" w:hAnsi="Times New Roman"/>
          <w:sz w:val="24"/>
          <w:szCs w:val="24"/>
          <w:lang w:val="kk-KZ"/>
        </w:rPr>
        <w:t xml:space="preserve"> до 12 ч. 00 мин.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Pr="00956BE7">
        <w:rPr>
          <w:rFonts w:ascii="Times New Roman" w:hAnsi="Times New Roman"/>
          <w:b/>
          <w:sz w:val="24"/>
          <w:szCs w:val="24"/>
        </w:rPr>
        <w:t>1</w:t>
      </w:r>
      <w:r>
        <w:rPr>
          <w:rFonts w:ascii="Times New Roman" w:hAnsi="Times New Roman"/>
          <w:b/>
          <w:sz w:val="24"/>
          <w:szCs w:val="24"/>
        </w:rPr>
        <w:t>9</w:t>
      </w:r>
      <w:r w:rsidRPr="00956BE7">
        <w:rPr>
          <w:rFonts w:ascii="Times New Roman" w:hAnsi="Times New Roman"/>
          <w:b/>
          <w:sz w:val="24"/>
          <w:szCs w:val="24"/>
        </w:rPr>
        <w:t xml:space="preserve"> января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630"/>
        <w:gridCol w:w="4678"/>
        <w:gridCol w:w="1134"/>
        <w:gridCol w:w="1134"/>
        <w:gridCol w:w="1984"/>
        <w:gridCol w:w="1843"/>
        <w:gridCol w:w="1906"/>
      </w:tblGrid>
      <w:tr w:rsidR="00DB5966" w:rsidRPr="00495483" w:rsidTr="00AD398D">
        <w:trPr>
          <w:trHeight w:val="753"/>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495483" w:rsidRDefault="00DB5966" w:rsidP="001B27AB">
            <w:pPr>
              <w:spacing w:after="200"/>
              <w:rPr>
                <w:rFonts w:ascii="Times New Roman" w:hAnsi="Times New Roman" w:cs="Times New Roman"/>
                <w:b/>
                <w:color w:val="00000A"/>
                <w:sz w:val="22"/>
              </w:rPr>
            </w:pPr>
            <w:r w:rsidRPr="00495483">
              <w:rPr>
                <w:rFonts w:ascii="Times New Roman" w:hAnsi="Times New Roman" w:cs="Times New Roman"/>
                <w:b/>
                <w:sz w:val="22"/>
              </w:rPr>
              <w:t>№</w:t>
            </w:r>
          </w:p>
        </w:tc>
        <w:tc>
          <w:tcPr>
            <w:tcW w:w="2630" w:type="dxa"/>
            <w:tcBorders>
              <w:top w:val="single" w:sz="4" w:space="0" w:color="auto"/>
              <w:left w:val="single" w:sz="4" w:space="0" w:color="auto"/>
              <w:bottom w:val="single" w:sz="4" w:space="0" w:color="auto"/>
              <w:right w:val="single" w:sz="4" w:space="0" w:color="auto"/>
            </w:tcBorders>
            <w:hideMark/>
          </w:tcPr>
          <w:p w:rsidR="00DB5966" w:rsidRPr="00A019EC" w:rsidRDefault="00DB5966" w:rsidP="001B27AB">
            <w:pPr>
              <w:spacing w:after="200"/>
              <w:rPr>
                <w:rFonts w:ascii="Times New Roman" w:hAnsi="Times New Roman" w:cs="Times New Roman"/>
                <w:b/>
                <w:color w:val="00000A"/>
                <w:sz w:val="22"/>
                <w:lang w:val="kk-KZ"/>
              </w:rPr>
            </w:pPr>
            <w:r w:rsidRPr="00A019EC">
              <w:rPr>
                <w:rFonts w:ascii="Times New Roman" w:hAnsi="Times New Roman" w:cs="Times New Roman"/>
                <w:b/>
                <w:sz w:val="22"/>
              </w:rPr>
              <w:t>Наименование закупа</w:t>
            </w:r>
          </w:p>
        </w:tc>
        <w:tc>
          <w:tcPr>
            <w:tcW w:w="4678" w:type="dxa"/>
            <w:tcBorders>
              <w:top w:val="single" w:sz="4" w:space="0" w:color="auto"/>
              <w:left w:val="single" w:sz="4" w:space="0" w:color="auto"/>
              <w:bottom w:val="single" w:sz="4" w:space="0" w:color="auto"/>
              <w:right w:val="single" w:sz="4" w:space="0" w:color="auto"/>
            </w:tcBorders>
            <w:hideMark/>
          </w:tcPr>
          <w:p w:rsidR="00DB5966" w:rsidRPr="00A019EC" w:rsidRDefault="00DB5966" w:rsidP="00D45FC0">
            <w:pPr>
              <w:spacing w:after="200"/>
              <w:jc w:val="center"/>
              <w:rPr>
                <w:rFonts w:ascii="Times New Roman" w:hAnsi="Times New Roman" w:cs="Times New Roman"/>
                <w:b/>
                <w:color w:val="00000A"/>
                <w:sz w:val="22"/>
                <w:lang w:val="kk-KZ"/>
              </w:rPr>
            </w:pPr>
            <w:r w:rsidRPr="00A019EC">
              <w:rPr>
                <w:rFonts w:ascii="Times New Roman" w:hAnsi="Times New Roman" w:cs="Times New Roman"/>
                <w:b/>
                <w:color w:val="00000A"/>
                <w:sz w:val="22"/>
                <w:lang w:val="kk-KZ"/>
              </w:rPr>
              <w:t>Описание</w:t>
            </w:r>
          </w:p>
        </w:tc>
        <w:tc>
          <w:tcPr>
            <w:tcW w:w="1134" w:type="dxa"/>
            <w:tcBorders>
              <w:top w:val="single" w:sz="4" w:space="0" w:color="auto"/>
              <w:left w:val="single" w:sz="4" w:space="0" w:color="auto"/>
              <w:bottom w:val="single" w:sz="4" w:space="0" w:color="auto"/>
              <w:right w:val="single" w:sz="4" w:space="0" w:color="auto"/>
            </w:tcBorders>
          </w:tcPr>
          <w:p w:rsidR="00DB5966" w:rsidRPr="005B12CD" w:rsidRDefault="00DB5966" w:rsidP="005B12CD">
            <w:pPr>
              <w:jc w:val="center"/>
              <w:rPr>
                <w:rFonts w:ascii="Times New Roman" w:hAnsi="Times New Roman" w:cs="Times New Roman"/>
                <w:b/>
                <w:sz w:val="22"/>
              </w:rPr>
            </w:pPr>
            <w:r w:rsidRPr="005B12CD">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5B12CD" w:rsidRDefault="00DB5966" w:rsidP="005B12CD">
            <w:pPr>
              <w:spacing w:after="200"/>
              <w:jc w:val="center"/>
              <w:rPr>
                <w:rFonts w:ascii="Times New Roman" w:hAnsi="Times New Roman" w:cs="Times New Roman"/>
                <w:b/>
                <w:color w:val="00000A"/>
                <w:sz w:val="22"/>
                <w:lang w:val="kk-KZ"/>
              </w:rPr>
            </w:pPr>
            <w:r w:rsidRPr="005B12CD">
              <w:rPr>
                <w:rFonts w:ascii="Times New Roman" w:hAnsi="Times New Roman" w:cs="Times New Roman"/>
                <w:b/>
                <w:color w:val="00000A"/>
                <w:sz w:val="22"/>
                <w:lang w:val="kk-KZ"/>
              </w:rPr>
              <w:t>Цена за единицу</w:t>
            </w:r>
          </w:p>
        </w:tc>
        <w:tc>
          <w:tcPr>
            <w:tcW w:w="1984" w:type="dxa"/>
            <w:tcBorders>
              <w:top w:val="single" w:sz="4" w:space="0" w:color="auto"/>
              <w:left w:val="single" w:sz="4" w:space="0" w:color="auto"/>
              <w:bottom w:val="single" w:sz="4" w:space="0" w:color="auto"/>
              <w:right w:val="single" w:sz="4" w:space="0" w:color="auto"/>
            </w:tcBorders>
            <w:hideMark/>
          </w:tcPr>
          <w:p w:rsidR="00DB5966" w:rsidRPr="005B12CD" w:rsidRDefault="00DB5966" w:rsidP="005B12CD">
            <w:pPr>
              <w:spacing w:after="200"/>
              <w:jc w:val="center"/>
              <w:rPr>
                <w:rFonts w:ascii="Times New Roman" w:hAnsi="Times New Roman" w:cs="Times New Roman"/>
                <w:b/>
                <w:color w:val="00000A"/>
                <w:sz w:val="22"/>
              </w:rPr>
            </w:pPr>
            <w:r w:rsidRPr="005B12CD">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495483" w:rsidRDefault="00DB5966" w:rsidP="00266F5D">
            <w:pPr>
              <w:spacing w:after="200"/>
              <w:jc w:val="center"/>
              <w:rPr>
                <w:rFonts w:ascii="Times New Roman" w:hAnsi="Times New Roman" w:cs="Times New Roman"/>
                <w:b/>
                <w:color w:val="00000A"/>
                <w:sz w:val="22"/>
                <w:lang w:val="kk-KZ"/>
              </w:rPr>
            </w:pPr>
            <w:r w:rsidRPr="00495483">
              <w:rPr>
                <w:rFonts w:ascii="Times New Roman" w:hAnsi="Times New Roman" w:cs="Times New Roman"/>
                <w:b/>
                <w:sz w:val="22"/>
              </w:rPr>
              <w:t>Место поставки</w:t>
            </w:r>
          </w:p>
        </w:tc>
        <w:tc>
          <w:tcPr>
            <w:tcW w:w="1906" w:type="dxa"/>
            <w:tcBorders>
              <w:top w:val="single" w:sz="4" w:space="0" w:color="auto"/>
              <w:left w:val="single" w:sz="4" w:space="0" w:color="auto"/>
              <w:bottom w:val="single" w:sz="4" w:space="0" w:color="auto"/>
              <w:right w:val="single" w:sz="4" w:space="0" w:color="auto"/>
            </w:tcBorders>
          </w:tcPr>
          <w:p w:rsidR="00DB5966" w:rsidRPr="00495483" w:rsidRDefault="00DB5966" w:rsidP="00266F5D">
            <w:pPr>
              <w:jc w:val="center"/>
              <w:rPr>
                <w:rFonts w:ascii="Times New Roman" w:hAnsi="Times New Roman" w:cs="Times New Roman"/>
                <w:b/>
                <w:sz w:val="22"/>
              </w:rPr>
            </w:pPr>
            <w:r w:rsidRPr="00495483">
              <w:rPr>
                <w:rFonts w:ascii="Times New Roman" w:hAnsi="Times New Roman" w:cs="Times New Roman"/>
                <w:b/>
                <w:sz w:val="22"/>
              </w:rPr>
              <w:t>Сроки и условия поставки</w:t>
            </w:r>
          </w:p>
        </w:tc>
      </w:tr>
      <w:tr w:rsidR="00AD398D" w:rsidRPr="00495483" w:rsidTr="00AD398D">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1</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eastAsia="Times New Roman" w:hAnsi="Times New Roman" w:cs="Times New Roman"/>
                <w:color w:val="000000"/>
                <w:sz w:val="22"/>
              </w:rPr>
            </w:pPr>
            <w:r w:rsidRPr="00A019EC">
              <w:rPr>
                <w:rFonts w:ascii="Times New Roman" w:hAnsi="Times New Roman" w:cs="Times New Roman"/>
                <w:color w:val="000000"/>
                <w:sz w:val="22"/>
              </w:rPr>
              <w:t>Аммиак 10%- 400,0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eastAsia="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400мл.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eastAsia="Times New Roman" w:hAnsi="Times New Roman" w:cs="Times New Roman"/>
                <w:color w:val="000000"/>
                <w:sz w:val="22"/>
              </w:rPr>
            </w:pPr>
            <w:r>
              <w:rPr>
                <w:rFonts w:ascii="Times New Roman" w:hAnsi="Times New Roman" w:cs="Times New Roman"/>
                <w:color w:val="000000"/>
                <w:sz w:val="22"/>
              </w:rPr>
              <w:t xml:space="preserve">75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eastAsia="Times New Roman" w:hAnsi="Times New Roman" w:cs="Times New Roman"/>
                <w:color w:val="000000"/>
                <w:sz w:val="22"/>
              </w:rPr>
            </w:pPr>
            <w:r w:rsidRPr="005B12CD">
              <w:rPr>
                <w:rFonts w:ascii="Times New Roman" w:hAnsi="Times New Roman" w:cs="Times New Roman"/>
                <w:color w:val="000000"/>
                <w:sz w:val="22"/>
              </w:rPr>
              <w:t>737</w:t>
            </w:r>
          </w:p>
        </w:tc>
        <w:tc>
          <w:tcPr>
            <w:tcW w:w="1984" w:type="dxa"/>
            <w:tcBorders>
              <w:top w:val="single" w:sz="4" w:space="0" w:color="auto"/>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55</w:t>
            </w:r>
            <w:r>
              <w:rPr>
                <w:rFonts w:ascii="Times New Roman" w:hAnsi="Times New Roman" w:cs="Times New Roman"/>
                <w:color w:val="000000"/>
                <w:sz w:val="22"/>
              </w:rPr>
              <w:t xml:space="preserve"> </w:t>
            </w:r>
            <w:r w:rsidRPr="005B12CD">
              <w:rPr>
                <w:rFonts w:ascii="Times New Roman" w:hAnsi="Times New Roman" w:cs="Times New Roman"/>
                <w:color w:val="000000"/>
                <w:sz w:val="22"/>
              </w:rPr>
              <w:t>275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773"/>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2</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Вазелин</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Для наружного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10 </w:t>
            </w:r>
            <w:r w:rsidRPr="005B12CD">
              <w:rPr>
                <w:rFonts w:ascii="Times New Roman" w:hAnsi="Times New Roman" w:cs="Times New Roman"/>
                <w:color w:val="000000"/>
                <w:sz w:val="22"/>
              </w:rPr>
              <w:t>кг</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6</w:t>
            </w:r>
            <w:r>
              <w:rPr>
                <w:rFonts w:ascii="Times New Roman" w:hAnsi="Times New Roman" w:cs="Times New Roman"/>
                <w:color w:val="000000"/>
                <w:sz w:val="22"/>
              </w:rPr>
              <w:t xml:space="preserve"> </w:t>
            </w:r>
            <w:r w:rsidRPr="005B12CD">
              <w:rPr>
                <w:rFonts w:ascii="Times New Roman" w:hAnsi="Times New Roman" w:cs="Times New Roman"/>
                <w:color w:val="000000"/>
                <w:sz w:val="22"/>
              </w:rPr>
              <w:t>600</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66</w:t>
            </w:r>
            <w:r>
              <w:rPr>
                <w:rFonts w:ascii="Times New Roman" w:hAnsi="Times New Roman" w:cs="Times New Roman"/>
                <w:color w:val="000000"/>
                <w:sz w:val="22"/>
              </w:rPr>
              <w:t xml:space="preserve"> </w:t>
            </w:r>
            <w:r w:rsidRPr="005B12CD">
              <w:rPr>
                <w:rFonts w:ascii="Times New Roman" w:hAnsi="Times New Roman" w:cs="Times New Roman"/>
                <w:color w:val="000000"/>
                <w:sz w:val="22"/>
              </w:rPr>
              <w:t>000</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3</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Натрия гидрокарбонат 4% 200,0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200мл.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40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562</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22</w:t>
            </w:r>
            <w:r>
              <w:rPr>
                <w:rFonts w:ascii="Times New Roman" w:hAnsi="Times New Roman" w:cs="Times New Roman"/>
                <w:color w:val="000000"/>
                <w:sz w:val="22"/>
              </w:rPr>
              <w:t xml:space="preserve"> </w:t>
            </w:r>
            <w:r w:rsidRPr="005B12CD">
              <w:rPr>
                <w:rFonts w:ascii="Times New Roman" w:hAnsi="Times New Roman" w:cs="Times New Roman"/>
                <w:color w:val="000000"/>
                <w:sz w:val="22"/>
              </w:rPr>
              <w:t>480</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1179"/>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4</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Калия йодид 3%-400,0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400мл.Срок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20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893</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17</w:t>
            </w:r>
            <w:r>
              <w:rPr>
                <w:rFonts w:ascii="Times New Roman" w:hAnsi="Times New Roman" w:cs="Times New Roman"/>
                <w:color w:val="000000"/>
                <w:sz w:val="22"/>
              </w:rPr>
              <w:t xml:space="preserve"> </w:t>
            </w:r>
            <w:r w:rsidRPr="005B12CD">
              <w:rPr>
                <w:rFonts w:ascii="Times New Roman" w:hAnsi="Times New Roman" w:cs="Times New Roman"/>
                <w:color w:val="000000"/>
                <w:sz w:val="22"/>
              </w:rPr>
              <w:t>860</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343"/>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5</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 xml:space="preserve">Р-р </w:t>
            </w:r>
            <w:proofErr w:type="spellStart"/>
            <w:r w:rsidRPr="00A019EC">
              <w:rPr>
                <w:rFonts w:ascii="Times New Roman" w:hAnsi="Times New Roman" w:cs="Times New Roman"/>
                <w:color w:val="000000"/>
                <w:sz w:val="22"/>
              </w:rPr>
              <w:t>Люголя</w:t>
            </w:r>
            <w:proofErr w:type="spellEnd"/>
            <w:r w:rsidRPr="00A019EC">
              <w:rPr>
                <w:rFonts w:ascii="Times New Roman" w:hAnsi="Times New Roman" w:cs="Times New Roman"/>
                <w:color w:val="000000"/>
                <w:sz w:val="22"/>
              </w:rPr>
              <w:t xml:space="preserve"> 1% -50,0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50мл.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25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525</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13</w:t>
            </w:r>
            <w:r>
              <w:rPr>
                <w:rFonts w:ascii="Times New Roman" w:hAnsi="Times New Roman" w:cs="Times New Roman"/>
                <w:color w:val="000000"/>
                <w:sz w:val="22"/>
              </w:rPr>
              <w:t xml:space="preserve"> </w:t>
            </w:r>
            <w:r w:rsidRPr="005B12CD">
              <w:rPr>
                <w:rFonts w:ascii="Times New Roman" w:hAnsi="Times New Roman" w:cs="Times New Roman"/>
                <w:color w:val="000000"/>
                <w:sz w:val="22"/>
              </w:rPr>
              <w:t>125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4451BC">
        <w:trPr>
          <w:trHeight w:val="1274"/>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6</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Калия перманганат 5% -50,0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50мл.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25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481</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12</w:t>
            </w:r>
            <w:r>
              <w:rPr>
                <w:rFonts w:ascii="Times New Roman" w:hAnsi="Times New Roman" w:cs="Times New Roman"/>
                <w:color w:val="000000"/>
                <w:sz w:val="22"/>
              </w:rPr>
              <w:t xml:space="preserve"> </w:t>
            </w:r>
            <w:r w:rsidRPr="005B12CD">
              <w:rPr>
                <w:rFonts w:ascii="Times New Roman" w:hAnsi="Times New Roman" w:cs="Times New Roman"/>
                <w:color w:val="000000"/>
                <w:sz w:val="22"/>
              </w:rPr>
              <w:t>025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lastRenderedPageBreak/>
              <w:t>7</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К-та уксусная 3%-50,0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50мл.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25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325</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w:t>
            </w:r>
            <w:r>
              <w:rPr>
                <w:rFonts w:ascii="Times New Roman" w:hAnsi="Times New Roman" w:cs="Times New Roman"/>
                <w:color w:val="000000"/>
                <w:sz w:val="22"/>
              </w:rPr>
              <w:t xml:space="preserve"> </w:t>
            </w:r>
            <w:r w:rsidRPr="005B12CD">
              <w:rPr>
                <w:rFonts w:ascii="Times New Roman" w:hAnsi="Times New Roman" w:cs="Times New Roman"/>
                <w:color w:val="000000"/>
                <w:sz w:val="22"/>
              </w:rPr>
              <w:t>125</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8</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К-та уксусная 1%</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Pr>
                <w:rFonts w:ascii="Times New Roman" w:hAnsi="Times New Roman" w:cs="Times New Roman"/>
                <w:color w:val="000000"/>
                <w:sz w:val="22"/>
              </w:rPr>
              <w:t xml:space="preserve">Раствор аптечного изготовления.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40 </w:t>
            </w:r>
            <w:r w:rsidRPr="005B12CD">
              <w:rPr>
                <w:rFonts w:ascii="Times New Roman" w:hAnsi="Times New Roman" w:cs="Times New Roman"/>
                <w:color w:val="000000"/>
                <w:sz w:val="22"/>
              </w:rPr>
              <w:t>л.</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837</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33</w:t>
            </w:r>
            <w:r>
              <w:rPr>
                <w:rFonts w:ascii="Times New Roman" w:hAnsi="Times New Roman" w:cs="Times New Roman"/>
                <w:color w:val="000000"/>
                <w:sz w:val="22"/>
              </w:rPr>
              <w:t xml:space="preserve"> </w:t>
            </w:r>
            <w:r w:rsidRPr="005B12CD">
              <w:rPr>
                <w:rFonts w:ascii="Times New Roman" w:hAnsi="Times New Roman" w:cs="Times New Roman"/>
                <w:color w:val="000000"/>
                <w:sz w:val="22"/>
              </w:rPr>
              <w:t>480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9</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Магния сульфат 5%-400,0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w:t>
            </w:r>
            <w:r w:rsidRPr="00A019EC">
              <w:rPr>
                <w:rFonts w:ascii="Times New Roman" w:hAnsi="Times New Roman" w:cs="Times New Roman"/>
                <w:color w:val="000000"/>
                <w:sz w:val="22"/>
              </w:rPr>
              <w:t xml:space="preserve"> 400мл.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575</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w:t>
            </w:r>
            <w:r>
              <w:rPr>
                <w:rFonts w:ascii="Times New Roman" w:hAnsi="Times New Roman" w:cs="Times New Roman"/>
                <w:color w:val="000000"/>
                <w:sz w:val="22"/>
              </w:rPr>
              <w:t xml:space="preserve"> </w:t>
            </w:r>
            <w:r w:rsidRPr="005B12CD">
              <w:rPr>
                <w:rFonts w:ascii="Times New Roman" w:hAnsi="Times New Roman" w:cs="Times New Roman"/>
                <w:color w:val="000000"/>
                <w:sz w:val="22"/>
              </w:rPr>
              <w:t>625</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10</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Натрия хлорид 10%-200,0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200мл.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90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625</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62</w:t>
            </w:r>
            <w:r>
              <w:rPr>
                <w:rFonts w:ascii="Times New Roman" w:hAnsi="Times New Roman" w:cs="Times New Roman"/>
                <w:color w:val="000000"/>
                <w:sz w:val="22"/>
              </w:rPr>
              <w:t xml:space="preserve"> </w:t>
            </w:r>
            <w:r w:rsidRPr="005B12CD">
              <w:rPr>
                <w:rFonts w:ascii="Times New Roman" w:hAnsi="Times New Roman" w:cs="Times New Roman"/>
                <w:color w:val="000000"/>
                <w:sz w:val="22"/>
              </w:rPr>
              <w:t>500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07771C"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11</w:t>
            </w:r>
          </w:p>
        </w:tc>
        <w:tc>
          <w:tcPr>
            <w:tcW w:w="2630" w:type="dxa"/>
            <w:tcBorders>
              <w:top w:val="single" w:sz="8" w:space="0" w:color="auto"/>
              <w:left w:val="single" w:sz="8" w:space="0" w:color="auto"/>
              <w:bottom w:val="single" w:sz="8" w:space="0" w:color="auto"/>
              <w:right w:val="single" w:sz="8"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нитрофурала</w:t>
            </w:r>
            <w:proofErr w:type="spellEnd"/>
            <w:r w:rsidRPr="00A019EC">
              <w:rPr>
                <w:rFonts w:ascii="Times New Roman" w:hAnsi="Times New Roman" w:cs="Times New Roman"/>
                <w:color w:val="000000"/>
                <w:sz w:val="22"/>
              </w:rPr>
              <w:t xml:space="preserve"> 1:5000-400,0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производства 1:5000 - 400мл,</w:t>
            </w:r>
            <w:r>
              <w:rPr>
                <w:rFonts w:ascii="Times New Roman" w:hAnsi="Times New Roman" w:cs="Times New Roman"/>
                <w:color w:val="000000"/>
                <w:sz w:val="22"/>
              </w:rPr>
              <w:t xml:space="preserve"> стерильно. </w:t>
            </w:r>
            <w:r w:rsidRPr="00A019EC">
              <w:rPr>
                <w:rFonts w:ascii="Times New Roman" w:hAnsi="Times New Roman" w:cs="Times New Roman"/>
                <w:color w:val="000000"/>
                <w:sz w:val="22"/>
              </w:rPr>
              <w:t>Срок годности 30 дней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1 200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712</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854</w:t>
            </w:r>
            <w:r>
              <w:rPr>
                <w:rFonts w:ascii="Times New Roman" w:hAnsi="Times New Roman" w:cs="Times New Roman"/>
                <w:color w:val="000000"/>
                <w:sz w:val="22"/>
              </w:rPr>
              <w:t xml:space="preserve"> </w:t>
            </w:r>
            <w:r w:rsidRPr="005B12CD">
              <w:rPr>
                <w:rFonts w:ascii="Times New Roman" w:hAnsi="Times New Roman" w:cs="Times New Roman"/>
                <w:color w:val="000000"/>
                <w:sz w:val="22"/>
              </w:rPr>
              <w:t>400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12</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0,5%-100,0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w:t>
            </w:r>
            <w:r w:rsidRPr="00A019EC">
              <w:rPr>
                <w:rFonts w:ascii="Times New Roman" w:hAnsi="Times New Roman" w:cs="Times New Roman"/>
                <w:color w:val="000000"/>
                <w:sz w:val="22"/>
              </w:rPr>
              <w:t xml:space="preserve"> 100мл.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30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500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537</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268</w:t>
            </w:r>
            <w:r>
              <w:rPr>
                <w:rFonts w:ascii="Times New Roman" w:hAnsi="Times New Roman" w:cs="Times New Roman"/>
                <w:color w:val="000000"/>
                <w:sz w:val="22"/>
              </w:rPr>
              <w:t xml:space="preserve"> </w:t>
            </w:r>
            <w:r w:rsidRPr="005B12CD">
              <w:rPr>
                <w:rFonts w:ascii="Times New Roman" w:hAnsi="Times New Roman" w:cs="Times New Roman"/>
                <w:color w:val="000000"/>
                <w:sz w:val="22"/>
              </w:rPr>
              <w:t>500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13</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0,25%-200,0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w:t>
            </w:r>
            <w:r w:rsidRPr="00A019EC">
              <w:rPr>
                <w:rFonts w:ascii="Times New Roman" w:hAnsi="Times New Roman" w:cs="Times New Roman"/>
                <w:color w:val="000000"/>
                <w:sz w:val="22"/>
              </w:rPr>
              <w:t xml:space="preserve"> 200мл.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30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835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537</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448</w:t>
            </w:r>
            <w:r>
              <w:rPr>
                <w:rFonts w:ascii="Times New Roman" w:hAnsi="Times New Roman" w:cs="Times New Roman"/>
                <w:color w:val="000000"/>
                <w:sz w:val="22"/>
              </w:rPr>
              <w:t xml:space="preserve"> </w:t>
            </w:r>
            <w:r w:rsidRPr="005B12CD">
              <w:rPr>
                <w:rFonts w:ascii="Times New Roman" w:hAnsi="Times New Roman" w:cs="Times New Roman"/>
                <w:color w:val="000000"/>
                <w:sz w:val="22"/>
              </w:rPr>
              <w:t>395</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4451BC">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14</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1%-100,0</w:t>
            </w:r>
            <w:bookmarkStart w:id="0" w:name="_GoBack"/>
            <w:bookmarkEnd w:id="0"/>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100мл.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30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lastRenderedPageBreak/>
              <w:t>Стерильный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lastRenderedPageBreak/>
              <w:t xml:space="preserve">530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593</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314</w:t>
            </w:r>
            <w:r>
              <w:rPr>
                <w:rFonts w:ascii="Times New Roman" w:hAnsi="Times New Roman" w:cs="Times New Roman"/>
                <w:color w:val="000000"/>
                <w:sz w:val="22"/>
              </w:rPr>
              <w:t xml:space="preserve"> </w:t>
            </w:r>
            <w:r w:rsidRPr="005B12CD">
              <w:rPr>
                <w:rFonts w:ascii="Times New Roman" w:hAnsi="Times New Roman" w:cs="Times New Roman"/>
                <w:color w:val="000000"/>
                <w:sz w:val="22"/>
              </w:rPr>
              <w:t>290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lastRenderedPageBreak/>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lastRenderedPageBreak/>
              <w:t xml:space="preserve">Поставка после подписания договора, по </w:t>
            </w:r>
            <w:r w:rsidRPr="00495483">
              <w:rPr>
                <w:rFonts w:ascii="Times New Roman" w:hAnsi="Times New Roman" w:cs="Times New Roman"/>
                <w:sz w:val="22"/>
              </w:rPr>
              <w:lastRenderedPageBreak/>
              <w:t>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lastRenderedPageBreak/>
              <w:t>15</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2%-400,0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400мл.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30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731</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21</w:t>
            </w:r>
            <w:r>
              <w:rPr>
                <w:rFonts w:ascii="Times New Roman" w:hAnsi="Times New Roman" w:cs="Times New Roman"/>
                <w:color w:val="000000"/>
                <w:sz w:val="22"/>
              </w:rPr>
              <w:t xml:space="preserve"> </w:t>
            </w:r>
            <w:r w:rsidRPr="005B12CD">
              <w:rPr>
                <w:rFonts w:ascii="Times New Roman" w:hAnsi="Times New Roman" w:cs="Times New Roman"/>
                <w:color w:val="000000"/>
                <w:sz w:val="22"/>
              </w:rPr>
              <w:t>930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07771C" w:rsidRPr="00495483" w:rsidTr="00AD398D">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16</w:t>
            </w:r>
          </w:p>
        </w:tc>
        <w:tc>
          <w:tcPr>
            <w:tcW w:w="2630" w:type="dxa"/>
            <w:tcBorders>
              <w:top w:val="single" w:sz="4" w:space="0" w:color="auto"/>
              <w:left w:val="nil"/>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формальдегида 10%-400,0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для наружного применения 10%-400,0</w:t>
            </w:r>
            <w:r>
              <w:rPr>
                <w:rFonts w:ascii="Times New Roman" w:hAnsi="Times New Roman" w:cs="Times New Roman"/>
                <w:color w:val="000000"/>
                <w:sz w:val="22"/>
              </w:rPr>
              <w:t>.</w:t>
            </w:r>
            <w:r w:rsidRPr="00A019EC">
              <w:rPr>
                <w:rFonts w:ascii="Times New Roman" w:hAnsi="Times New Roman" w:cs="Times New Roman"/>
                <w:color w:val="000000"/>
                <w:sz w:val="22"/>
              </w:rPr>
              <w:t xml:space="preserve"> Срок годности 10 дней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662</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66</w:t>
            </w:r>
            <w:r>
              <w:rPr>
                <w:rFonts w:ascii="Times New Roman" w:hAnsi="Times New Roman" w:cs="Times New Roman"/>
                <w:color w:val="000000"/>
                <w:sz w:val="22"/>
              </w:rPr>
              <w:t xml:space="preserve"> </w:t>
            </w:r>
            <w:r w:rsidRPr="005B12CD">
              <w:rPr>
                <w:rFonts w:ascii="Times New Roman" w:hAnsi="Times New Roman" w:cs="Times New Roman"/>
                <w:color w:val="000000"/>
                <w:sz w:val="22"/>
              </w:rPr>
              <w:t>200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17</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Масло подсолнечное стер. 10мл</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Масло аптечного изготовления.</w:t>
            </w:r>
            <w:r>
              <w:rPr>
                <w:rFonts w:ascii="Times New Roman" w:hAnsi="Times New Roman" w:cs="Times New Roman"/>
                <w:color w:val="000000"/>
                <w:sz w:val="22"/>
              </w:rPr>
              <w:t xml:space="preserve"> В стеклянных флаконах</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10мл.</w:t>
            </w:r>
            <w:r>
              <w:rPr>
                <w:rFonts w:ascii="Times New Roman" w:hAnsi="Times New Roman" w:cs="Times New Roman"/>
                <w:color w:val="000000"/>
                <w:sz w:val="22"/>
              </w:rPr>
              <w:t xml:space="preserve"> Срок годности раствора 30 дней.</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200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312</w:t>
            </w:r>
          </w:p>
        </w:tc>
        <w:tc>
          <w:tcPr>
            <w:tcW w:w="1984" w:type="dxa"/>
            <w:tcBorders>
              <w:top w:val="nil"/>
              <w:left w:val="nil"/>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62</w:t>
            </w:r>
            <w:r>
              <w:rPr>
                <w:rFonts w:ascii="Times New Roman" w:hAnsi="Times New Roman" w:cs="Times New Roman"/>
                <w:color w:val="000000"/>
                <w:sz w:val="22"/>
              </w:rPr>
              <w:t xml:space="preserve"> </w:t>
            </w:r>
            <w:r w:rsidRPr="005B12CD">
              <w:rPr>
                <w:rFonts w:ascii="Times New Roman" w:hAnsi="Times New Roman" w:cs="Times New Roman"/>
                <w:color w:val="000000"/>
                <w:sz w:val="22"/>
              </w:rPr>
              <w:t>400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0C0C79">
      <w:pPr>
        <w:jc w:val="center"/>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5B12CD">
        <w:rPr>
          <w:rFonts w:ascii="Times New Roman" w:hAnsi="Times New Roman" w:cs="Times New Roman"/>
          <w:b/>
          <w:i/>
          <w:sz w:val="24"/>
          <w:szCs w:val="24"/>
          <w:lang w:val="kk-KZ"/>
        </w:rPr>
        <w:t>2 335 610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5B12CD">
        <w:rPr>
          <w:rFonts w:ascii="Times New Roman" w:hAnsi="Times New Roman" w:cs="Times New Roman"/>
          <w:b/>
          <w:i/>
          <w:sz w:val="24"/>
          <w:szCs w:val="24"/>
          <w:lang w:val="kk-KZ"/>
        </w:rPr>
        <w:t>Два миллиона тристп тридцать пять тысяч шестьсот десят</w:t>
      </w:r>
      <w:r w:rsidRPr="000C0C79">
        <w:rPr>
          <w:rFonts w:ascii="Times New Roman" w:hAnsi="Times New Roman" w:cs="Times New Roman"/>
          <w:b/>
          <w:i/>
          <w:sz w:val="24"/>
          <w:szCs w:val="24"/>
        </w:rPr>
        <w:t xml:space="preserve"> тенге)</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4451BC">
      <w:pgSz w:w="16838" w:h="11906" w:orient="landscape"/>
      <w:pgMar w:top="141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4603</TotalTime>
  <Pages>5</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88</cp:revision>
  <cp:lastPrinted>2023-01-11T11:24:00Z</cp:lastPrinted>
  <dcterms:created xsi:type="dcterms:W3CDTF">2021-01-05T08:23:00Z</dcterms:created>
  <dcterms:modified xsi:type="dcterms:W3CDTF">2023-01-12T03:30:00Z</dcterms:modified>
</cp:coreProperties>
</file>